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809F6" w14:textId="11912457" w:rsidR="00E96375" w:rsidRDefault="1995AF93" w:rsidP="4EC4F0DF">
      <w:pPr>
        <w:jc w:val="center"/>
        <w:rPr>
          <w:sz w:val="48"/>
          <w:szCs w:val="48"/>
        </w:rPr>
      </w:pPr>
      <w:r>
        <w:rPr>
          <w:noProof/>
        </w:rPr>
        <w:drawing>
          <wp:inline distT="0" distB="0" distL="0" distR="0" wp14:anchorId="64D7CDD5" wp14:editId="4EC4F0DF">
            <wp:extent cx="3267075" cy="981075"/>
            <wp:effectExtent l="0" t="0" r="0" b="0"/>
            <wp:docPr id="723111620" name="Picture 72311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67075" cy="981075"/>
                    </a:xfrm>
                    <a:prstGeom prst="rect">
                      <a:avLst/>
                    </a:prstGeom>
                  </pic:spPr>
                </pic:pic>
              </a:graphicData>
            </a:graphic>
          </wp:inline>
        </w:drawing>
      </w:r>
    </w:p>
    <w:p w14:paraId="267EC12B" w14:textId="77777777" w:rsidR="00E96375" w:rsidRDefault="00E96375" w:rsidP="00FA26A2">
      <w:pPr>
        <w:rPr>
          <w:sz w:val="48"/>
          <w:szCs w:val="48"/>
        </w:rPr>
      </w:pPr>
    </w:p>
    <w:p w14:paraId="060F2B6E" w14:textId="6BD62EBD" w:rsidR="00D3723B" w:rsidRDefault="002A70BF" w:rsidP="00D4673F">
      <w:pPr>
        <w:jc w:val="center"/>
        <w:rPr>
          <w:sz w:val="48"/>
          <w:szCs w:val="48"/>
        </w:rPr>
      </w:pPr>
      <w:r w:rsidRPr="002648C9">
        <w:rPr>
          <w:sz w:val="48"/>
          <w:szCs w:val="48"/>
        </w:rPr>
        <w:t>Equality</w:t>
      </w:r>
      <w:r w:rsidR="00D3723B">
        <w:rPr>
          <w:sz w:val="48"/>
          <w:szCs w:val="48"/>
        </w:rPr>
        <w:t xml:space="preserve">, </w:t>
      </w:r>
      <w:r w:rsidR="00D4673F" w:rsidRPr="002648C9">
        <w:rPr>
          <w:sz w:val="48"/>
          <w:szCs w:val="48"/>
        </w:rPr>
        <w:t>Diversity</w:t>
      </w:r>
      <w:r w:rsidRPr="002648C9">
        <w:rPr>
          <w:sz w:val="48"/>
          <w:szCs w:val="48"/>
        </w:rPr>
        <w:t xml:space="preserve"> and </w:t>
      </w:r>
      <w:r w:rsidR="00D3723B">
        <w:rPr>
          <w:sz w:val="48"/>
          <w:szCs w:val="48"/>
        </w:rPr>
        <w:t>Inclusion &amp;</w:t>
      </w:r>
    </w:p>
    <w:p w14:paraId="786E6008" w14:textId="6AB392AF" w:rsidR="002A70BF" w:rsidRPr="002648C9" w:rsidRDefault="00AB73C8" w:rsidP="00D4673F">
      <w:pPr>
        <w:jc w:val="center"/>
        <w:rPr>
          <w:sz w:val="48"/>
          <w:szCs w:val="48"/>
        </w:rPr>
      </w:pPr>
      <w:r>
        <w:rPr>
          <w:sz w:val="48"/>
          <w:szCs w:val="48"/>
        </w:rPr>
        <w:t xml:space="preserve">Anti-Bullying and </w:t>
      </w:r>
      <w:r w:rsidR="002A70BF" w:rsidRPr="002648C9">
        <w:rPr>
          <w:sz w:val="48"/>
          <w:szCs w:val="48"/>
        </w:rPr>
        <w:t>Harassment Policy and Procedure</w:t>
      </w:r>
      <w:r w:rsidR="00284104">
        <w:rPr>
          <w:sz w:val="48"/>
          <w:szCs w:val="48"/>
        </w:rPr>
        <w:t>s</w:t>
      </w:r>
    </w:p>
    <w:p w14:paraId="288681A1" w14:textId="77777777" w:rsidR="00E96375" w:rsidRDefault="00E96375" w:rsidP="005F0AAB"/>
    <w:p w14:paraId="4E1B75A0" w14:textId="77777777" w:rsidR="00E96375" w:rsidRDefault="00E96375" w:rsidP="005F0AAB"/>
    <w:p w14:paraId="217DF73A" w14:textId="7019BFA3" w:rsidR="00521933" w:rsidRPr="00521933" w:rsidRDefault="00FA26A2" w:rsidP="00521933">
      <w:pPr>
        <w:spacing w:after="120" w:line="276" w:lineRule="auto"/>
        <w:rPr>
          <w:rFonts w:eastAsia="Arial"/>
        </w:rPr>
      </w:pPr>
      <w:r w:rsidRPr="4EC4F0DF">
        <w:rPr>
          <w:rFonts w:eastAsia="Arial"/>
        </w:rPr>
        <w:t>Produced</w:t>
      </w:r>
      <w:r w:rsidR="00521933" w:rsidRPr="4EC4F0DF">
        <w:rPr>
          <w:rFonts w:eastAsia="Arial"/>
        </w:rPr>
        <w:t xml:space="preserve"> by A</w:t>
      </w:r>
      <w:r w:rsidR="1BD2506B" w:rsidRPr="4EC4F0DF">
        <w:rPr>
          <w:rFonts w:eastAsia="Arial"/>
        </w:rPr>
        <w:t>ndrew Friesen, Director of Curriculum and Quality</w:t>
      </w:r>
    </w:p>
    <w:p w14:paraId="78822490" w14:textId="45F9E259" w:rsidR="00521933" w:rsidRPr="00521933" w:rsidRDefault="00521933" w:rsidP="00521933">
      <w:pPr>
        <w:spacing w:after="120"/>
        <w:rPr>
          <w:rFonts w:eastAsia="Arial"/>
        </w:rPr>
      </w:pPr>
      <w:r w:rsidRPr="00521933">
        <w:rPr>
          <w:rFonts w:eastAsia="Arial"/>
        </w:rPr>
        <w:t>A</w:t>
      </w:r>
      <w:r w:rsidR="00FA26A2">
        <w:rPr>
          <w:rFonts w:eastAsia="Arial"/>
        </w:rPr>
        <w:t>uthorised</w:t>
      </w:r>
      <w:r w:rsidRPr="00521933">
        <w:rPr>
          <w:rFonts w:eastAsia="Arial"/>
        </w:rPr>
        <w:t xml:space="preserve"> by </w:t>
      </w:r>
      <w:r w:rsidR="00D97F65">
        <w:rPr>
          <w:rFonts w:eastAsia="Arial"/>
        </w:rPr>
        <w:t>Kevin Vashi, Managing Director</w:t>
      </w:r>
    </w:p>
    <w:p w14:paraId="33C1A6DE" w14:textId="55B4E368" w:rsidR="00521933" w:rsidRPr="00521933" w:rsidRDefault="00521933" w:rsidP="00521933">
      <w:pPr>
        <w:spacing w:after="120"/>
        <w:rPr>
          <w:rFonts w:eastAsia="Arial"/>
        </w:rPr>
      </w:pPr>
      <w:r w:rsidRPr="4EC4F0DF">
        <w:rPr>
          <w:rFonts w:eastAsia="Arial"/>
        </w:rPr>
        <w:t xml:space="preserve">Version date: </w:t>
      </w:r>
      <w:r w:rsidR="00E11779" w:rsidRPr="4EC4F0DF">
        <w:rPr>
          <w:rFonts w:eastAsia="Arial"/>
        </w:rPr>
        <w:t>2</w:t>
      </w:r>
      <w:r w:rsidR="00FA26A2" w:rsidRPr="4EC4F0DF">
        <w:rPr>
          <w:rFonts w:eastAsia="Arial"/>
        </w:rPr>
        <w:t>8</w:t>
      </w:r>
      <w:r w:rsidRPr="4EC4F0DF">
        <w:rPr>
          <w:rFonts w:eastAsia="Arial"/>
        </w:rPr>
        <w:t>/</w:t>
      </w:r>
      <w:r w:rsidR="00E11779" w:rsidRPr="4EC4F0DF">
        <w:rPr>
          <w:rFonts w:eastAsia="Arial"/>
        </w:rPr>
        <w:t>7</w:t>
      </w:r>
      <w:r w:rsidRPr="4EC4F0DF">
        <w:rPr>
          <w:rFonts w:eastAsia="Arial"/>
        </w:rPr>
        <w:t>/2</w:t>
      </w:r>
      <w:r w:rsidR="30678A64" w:rsidRPr="4EC4F0DF">
        <w:rPr>
          <w:rFonts w:eastAsia="Arial"/>
        </w:rPr>
        <w:t>3</w:t>
      </w:r>
    </w:p>
    <w:p w14:paraId="272B648C" w14:textId="15FC9BDE" w:rsidR="00521933" w:rsidRPr="00521933" w:rsidRDefault="00521933" w:rsidP="00521933">
      <w:pPr>
        <w:spacing w:after="120"/>
        <w:jc w:val="left"/>
        <w:rPr>
          <w:rFonts w:eastAsia="Arial"/>
        </w:rPr>
      </w:pPr>
      <w:r w:rsidRPr="4EC4F0DF">
        <w:rPr>
          <w:rFonts w:eastAsia="Arial"/>
        </w:rPr>
        <w:t xml:space="preserve">Review </w:t>
      </w:r>
      <w:r w:rsidR="00AB73C8" w:rsidRPr="4EC4F0DF">
        <w:rPr>
          <w:rFonts w:eastAsia="Arial"/>
        </w:rPr>
        <w:t>date</w:t>
      </w:r>
      <w:r w:rsidRPr="4EC4F0DF">
        <w:rPr>
          <w:rFonts w:eastAsia="Arial"/>
        </w:rPr>
        <w:t xml:space="preserve">: </w:t>
      </w:r>
      <w:r w:rsidR="00E11779" w:rsidRPr="4EC4F0DF">
        <w:rPr>
          <w:rFonts w:eastAsia="Arial"/>
        </w:rPr>
        <w:t>2</w:t>
      </w:r>
      <w:r w:rsidR="00FA26A2" w:rsidRPr="4EC4F0DF">
        <w:rPr>
          <w:rFonts w:eastAsia="Arial"/>
        </w:rPr>
        <w:t>8</w:t>
      </w:r>
      <w:r w:rsidR="00AB73C8" w:rsidRPr="4EC4F0DF">
        <w:rPr>
          <w:rFonts w:eastAsia="Arial"/>
        </w:rPr>
        <w:t>/</w:t>
      </w:r>
      <w:r w:rsidR="00E11779" w:rsidRPr="4EC4F0DF">
        <w:rPr>
          <w:rFonts w:eastAsia="Arial"/>
        </w:rPr>
        <w:t>7</w:t>
      </w:r>
      <w:r w:rsidR="00AB73C8" w:rsidRPr="4EC4F0DF">
        <w:rPr>
          <w:rFonts w:eastAsia="Arial"/>
        </w:rPr>
        <w:t>/2</w:t>
      </w:r>
      <w:r w:rsidR="165483A3" w:rsidRPr="4EC4F0DF">
        <w:rPr>
          <w:rFonts w:eastAsia="Arial"/>
        </w:rPr>
        <w:t>4</w:t>
      </w:r>
      <w:r w:rsidRPr="4EC4F0DF">
        <w:rPr>
          <w:rFonts w:eastAsia="Arial"/>
        </w:rPr>
        <w:t xml:space="preserve"> or in line with operating procedure and/or legislative updates/requirements</w:t>
      </w:r>
    </w:p>
    <w:p w14:paraId="46BD16CA" w14:textId="77777777" w:rsidR="00521933" w:rsidRPr="00521933" w:rsidRDefault="00521933" w:rsidP="00521933">
      <w:pPr>
        <w:spacing w:after="120"/>
        <w:jc w:val="left"/>
        <w:rPr>
          <w:rFonts w:eastAsia="Arial"/>
        </w:rPr>
      </w:pPr>
      <w:r w:rsidRPr="00521933">
        <w:rPr>
          <w:rFonts w:eastAsia="Arial"/>
        </w:rPr>
        <w:t>Person/s responsible: SLT, all management and staff</w:t>
      </w:r>
    </w:p>
    <w:p w14:paraId="5227E129" w14:textId="5410EFF2" w:rsidR="00E96375" w:rsidRDefault="59508EA3" w:rsidP="59508EA3">
      <w:r>
        <w:t xml:space="preserve">Signed </w:t>
      </w:r>
      <w:r w:rsidR="65732C3E">
        <w:t>Andrew Friesen</w:t>
      </w:r>
    </w:p>
    <w:p w14:paraId="47D90ABF" w14:textId="2B544E70" w:rsidR="00D97F65" w:rsidRDefault="65732C3E" w:rsidP="00D97F65">
      <w:pPr>
        <w:spacing w:after="81" w:line="259" w:lineRule="auto"/>
        <w:ind w:left="-5"/>
      </w:pPr>
      <w:r>
        <w:t>Director of Curriculum and Quality</w:t>
      </w:r>
    </w:p>
    <w:p w14:paraId="1F27DCD2" w14:textId="1E268C17" w:rsidR="00D97F65" w:rsidRPr="002F38BB" w:rsidRDefault="00FA26A2" w:rsidP="00D97F65">
      <w:pPr>
        <w:spacing w:after="81" w:line="259" w:lineRule="auto"/>
        <w:ind w:left="-5"/>
      </w:pPr>
      <w:r>
        <w:t xml:space="preserve">Signed </w:t>
      </w:r>
      <w:r w:rsidR="00D97F65" w:rsidRPr="00992A72">
        <w:rPr>
          <w:rFonts w:ascii="Rastanty Cortez" w:hAnsi="Rastanty Cortez"/>
          <w:sz w:val="56"/>
          <w:szCs w:val="56"/>
        </w:rPr>
        <w:t>K Vashi</w:t>
      </w:r>
    </w:p>
    <w:p w14:paraId="42B897AC" w14:textId="65FB5D87" w:rsidR="00FA26A2" w:rsidRDefault="00FA26A2" w:rsidP="00AB73C8">
      <w:pPr>
        <w:spacing w:after="81" w:line="259" w:lineRule="auto"/>
        <w:ind w:left="-5"/>
      </w:pPr>
      <w:r>
        <w:t>Managing Director</w:t>
      </w:r>
    </w:p>
    <w:p w14:paraId="36E65013" w14:textId="26F6D012" w:rsidR="00D97F65" w:rsidRDefault="00D97F65" w:rsidP="4EC4F0DF">
      <w:pPr>
        <w:spacing w:after="81" w:line="256" w:lineRule="auto"/>
        <w:ind w:left="-5"/>
        <w:rPr>
          <w:rFonts w:asciiTheme="minorHAnsi" w:hAnsiTheme="minorHAnsi" w:cs="Times New Roman"/>
          <w:sz w:val="22"/>
          <w:szCs w:val="22"/>
        </w:rPr>
      </w:pPr>
    </w:p>
    <w:sdt>
      <w:sdtPr>
        <w:rPr>
          <w:rFonts w:ascii="Arial" w:hAnsi="Arial"/>
          <w:b w:val="0"/>
          <w:bCs w:val="0"/>
          <w:color w:val="auto"/>
          <w:sz w:val="24"/>
          <w:szCs w:val="24"/>
          <w:lang w:val="en-GB"/>
        </w:rPr>
        <w:id w:val="389774097"/>
        <w:docPartObj>
          <w:docPartGallery w:val="Table of Contents"/>
          <w:docPartUnique/>
        </w:docPartObj>
      </w:sdtPr>
      <w:sdtEndPr>
        <w:rPr>
          <w:noProof/>
        </w:rPr>
      </w:sdtEndPr>
      <w:sdtContent>
        <w:p w14:paraId="275F53A6" w14:textId="535AB9F1" w:rsidR="00D4673F" w:rsidRDefault="00D4673F" w:rsidP="00F6316F">
          <w:pPr>
            <w:pStyle w:val="TOCHeading"/>
            <w:rPr>
              <w:rFonts w:asciiTheme="minorHAnsi" w:eastAsiaTheme="minorEastAsia" w:hAnsiTheme="minorHAnsi" w:cstheme="minorBidi"/>
              <w:noProof/>
              <w:sz w:val="22"/>
              <w:szCs w:val="22"/>
              <w:lang w:eastAsia="en-GB"/>
            </w:rPr>
          </w:pPr>
          <w:r>
            <w:t>Contents</w:t>
          </w:r>
          <w:r>
            <w:rPr>
              <w:b w:val="0"/>
              <w:bCs w:val="0"/>
            </w:rPr>
            <w:fldChar w:fldCharType="begin"/>
          </w:r>
          <w:r>
            <w:instrText xml:space="preserve"> TOC \o "1-3" \h \z \u </w:instrText>
          </w:r>
          <w:r>
            <w:rPr>
              <w:b w:val="0"/>
              <w:bCs w:val="0"/>
            </w:rPr>
            <w:fldChar w:fldCharType="separate"/>
          </w:r>
        </w:p>
        <w:p w14:paraId="0F18CBDE" w14:textId="4D89C2FD" w:rsidR="00D4673F" w:rsidRDefault="009F453F" w:rsidP="002F438D">
          <w:pPr>
            <w:pStyle w:val="TOC2"/>
            <w:ind w:left="0" w:firstLine="0"/>
            <w:rPr>
              <w:rFonts w:asciiTheme="minorHAnsi" w:eastAsiaTheme="minorEastAsia" w:hAnsiTheme="minorHAnsi" w:cstheme="minorBidi"/>
              <w:sz w:val="22"/>
              <w:szCs w:val="22"/>
              <w:lang w:eastAsia="en-GB"/>
            </w:rPr>
          </w:pPr>
          <w:hyperlink w:anchor="_Toc74627778" w:history="1">
            <w:r w:rsidR="00D4673F" w:rsidRPr="00D937B3">
              <w:rPr>
                <w:rStyle w:val="Hyperlink"/>
              </w:rPr>
              <w:t>Policy Statement</w:t>
            </w:r>
            <w:r w:rsidR="00D4673F">
              <w:rPr>
                <w:rStyle w:val="Hyperlink"/>
              </w:rPr>
              <w:t>……………………………………………………………...</w:t>
            </w:r>
            <w:r w:rsidR="00E11779">
              <w:rPr>
                <w:rStyle w:val="Hyperlink"/>
              </w:rPr>
              <w:t>..........</w:t>
            </w:r>
            <w:r w:rsidR="00D4673F">
              <w:rPr>
                <w:webHidden/>
              </w:rPr>
              <w:tab/>
            </w:r>
            <w:r w:rsidR="00D4673F">
              <w:rPr>
                <w:webHidden/>
              </w:rPr>
              <w:fldChar w:fldCharType="begin"/>
            </w:r>
            <w:r w:rsidR="00D4673F">
              <w:rPr>
                <w:webHidden/>
              </w:rPr>
              <w:instrText xml:space="preserve"> PAGEREF _Toc74627778 \h </w:instrText>
            </w:r>
            <w:r w:rsidR="00D4673F">
              <w:rPr>
                <w:webHidden/>
              </w:rPr>
            </w:r>
            <w:r w:rsidR="00D4673F">
              <w:rPr>
                <w:webHidden/>
              </w:rPr>
              <w:fldChar w:fldCharType="separate"/>
            </w:r>
            <w:r w:rsidR="00D4673F">
              <w:rPr>
                <w:webHidden/>
              </w:rPr>
              <w:t>3</w:t>
            </w:r>
            <w:r w:rsidR="00D4673F">
              <w:rPr>
                <w:webHidden/>
              </w:rPr>
              <w:fldChar w:fldCharType="end"/>
            </w:r>
          </w:hyperlink>
        </w:p>
        <w:p w14:paraId="4551BED7" w14:textId="6935FBB6" w:rsidR="00D4673F" w:rsidRDefault="009F453F" w:rsidP="002F438D">
          <w:pPr>
            <w:pStyle w:val="TOC2"/>
            <w:ind w:left="0" w:firstLine="0"/>
            <w:rPr>
              <w:rStyle w:val="Hyperlink"/>
            </w:rPr>
          </w:pPr>
          <w:hyperlink w:anchor="_Toc74627779" w:history="1">
            <w:r w:rsidR="00D4673F" w:rsidRPr="00D937B3">
              <w:rPr>
                <w:rStyle w:val="Hyperlink"/>
              </w:rPr>
              <w:t>Equal Opportunities Procedures</w:t>
            </w:r>
            <w:r w:rsidR="00D4673F">
              <w:rPr>
                <w:rStyle w:val="Hyperlink"/>
              </w:rPr>
              <w:t>……………………………………………</w:t>
            </w:r>
            <w:r w:rsidR="00E11779">
              <w:rPr>
                <w:rStyle w:val="Hyperlink"/>
              </w:rPr>
              <w:t>…</w:t>
            </w:r>
            <w:r w:rsidR="00F11113">
              <w:rPr>
                <w:rStyle w:val="Hyperlink"/>
              </w:rPr>
              <w:t>….</w:t>
            </w:r>
            <w:r w:rsidR="00546C0E">
              <w:rPr>
                <w:rStyle w:val="Hyperlink"/>
              </w:rPr>
              <w:t xml:space="preserve">   </w:t>
            </w:r>
            <w:r w:rsidR="00D4673F">
              <w:rPr>
                <w:webHidden/>
              </w:rPr>
              <w:fldChar w:fldCharType="begin"/>
            </w:r>
            <w:r w:rsidR="00D4673F">
              <w:rPr>
                <w:webHidden/>
              </w:rPr>
              <w:instrText xml:space="preserve"> PAGEREF _Toc74627779 \h </w:instrText>
            </w:r>
            <w:r w:rsidR="00D4673F">
              <w:rPr>
                <w:webHidden/>
              </w:rPr>
            </w:r>
            <w:r w:rsidR="00D4673F">
              <w:rPr>
                <w:webHidden/>
              </w:rPr>
              <w:fldChar w:fldCharType="separate"/>
            </w:r>
            <w:r w:rsidR="00D4673F">
              <w:rPr>
                <w:webHidden/>
              </w:rPr>
              <w:t>3</w:t>
            </w:r>
            <w:r w:rsidR="00D4673F">
              <w:rPr>
                <w:webHidden/>
              </w:rPr>
              <w:fldChar w:fldCharType="end"/>
            </w:r>
          </w:hyperlink>
        </w:p>
        <w:p w14:paraId="6A7D72AC" w14:textId="76CC66BA" w:rsidR="00D4673F" w:rsidRPr="00F6316F" w:rsidRDefault="00D4673F" w:rsidP="002F438D">
          <w:pPr>
            <w:rPr>
              <w:rFonts w:eastAsiaTheme="minorEastAsia"/>
            </w:rPr>
          </w:pPr>
          <w:r w:rsidRPr="00F6316F">
            <w:rPr>
              <w:rFonts w:eastAsiaTheme="minorEastAsia"/>
            </w:rPr>
            <w:t>Definitions</w:t>
          </w:r>
          <w:r w:rsidR="00E02361">
            <w:rPr>
              <w:rFonts w:eastAsiaTheme="minorEastAsia"/>
            </w:rPr>
            <w:t>(</w:t>
          </w:r>
          <w:r w:rsidRPr="00F6316F">
            <w:rPr>
              <w:rFonts w:eastAsiaTheme="minorEastAsia"/>
            </w:rPr>
            <w:t>Discrimination</w:t>
          </w:r>
          <w:r w:rsidR="00E02361">
            <w:rPr>
              <w:rFonts w:eastAsiaTheme="minorEastAsia"/>
            </w:rPr>
            <w:t>)</w:t>
          </w:r>
          <w:r w:rsidRPr="00F6316F">
            <w:rPr>
              <w:rFonts w:eastAsiaTheme="minorEastAsia"/>
            </w:rPr>
            <w:t>……………………………………………………</w:t>
          </w:r>
          <w:r w:rsidR="00E11779" w:rsidRPr="00F6316F">
            <w:rPr>
              <w:rFonts w:eastAsiaTheme="minorEastAsia"/>
            </w:rPr>
            <w:t>……</w:t>
          </w:r>
          <w:r w:rsidR="00F11113">
            <w:rPr>
              <w:rFonts w:eastAsiaTheme="minorEastAsia"/>
            </w:rPr>
            <w:t>.</w:t>
          </w:r>
          <w:r w:rsidR="00BA512E">
            <w:rPr>
              <w:rFonts w:eastAsiaTheme="minorEastAsia"/>
            </w:rPr>
            <w:t>.</w:t>
          </w:r>
          <w:r w:rsidR="00E02361">
            <w:rPr>
              <w:rFonts w:eastAsiaTheme="minorEastAsia"/>
            </w:rPr>
            <w:t>4</w:t>
          </w:r>
        </w:p>
        <w:p w14:paraId="45CAAF3E" w14:textId="5B5EC822" w:rsidR="00DC2505" w:rsidRDefault="00F6316F" w:rsidP="002F438D">
          <w:pPr>
            <w:rPr>
              <w:rFonts w:eastAsiaTheme="minorEastAsia"/>
            </w:rPr>
          </w:pPr>
          <w:r>
            <w:rPr>
              <w:rFonts w:eastAsiaTheme="minorEastAsia"/>
            </w:rPr>
            <w:t>Monitoring</w:t>
          </w:r>
          <w:r w:rsidR="008218AB">
            <w:rPr>
              <w:rFonts w:eastAsiaTheme="minorEastAsia"/>
            </w:rPr>
            <w:t xml:space="preserve">.. </w:t>
          </w:r>
          <w:r w:rsidR="00D4673F" w:rsidRPr="00F6316F">
            <w:rPr>
              <w:rFonts w:eastAsiaTheme="minorEastAsia"/>
            </w:rPr>
            <w:t>……………………………………………………………………</w:t>
          </w:r>
          <w:r w:rsidR="00E11779" w:rsidRPr="00F6316F">
            <w:rPr>
              <w:rFonts w:eastAsiaTheme="minorEastAsia"/>
            </w:rPr>
            <w:t>……</w:t>
          </w:r>
          <w:r w:rsidR="00AF4B08">
            <w:rPr>
              <w:rFonts w:eastAsiaTheme="minorEastAsia"/>
            </w:rPr>
            <w:t>.</w:t>
          </w:r>
          <w:r w:rsidR="007B195A">
            <w:rPr>
              <w:rFonts w:eastAsiaTheme="minorEastAsia"/>
            </w:rPr>
            <w:t xml:space="preserve"> </w:t>
          </w:r>
          <w:r w:rsidR="00FC4C42">
            <w:rPr>
              <w:rFonts w:eastAsiaTheme="minorEastAsia"/>
            </w:rPr>
            <w:t>6</w:t>
          </w:r>
        </w:p>
        <w:p w14:paraId="3AF4CC49" w14:textId="57D4D2BC" w:rsidR="00D4673F" w:rsidRDefault="00D4673F" w:rsidP="002F438D">
          <w:pPr>
            <w:rPr>
              <w:rFonts w:eastAsiaTheme="minorEastAsia"/>
            </w:rPr>
          </w:pPr>
          <w:r w:rsidRPr="00F6316F">
            <w:rPr>
              <w:rFonts w:eastAsiaTheme="minorEastAsia"/>
            </w:rPr>
            <w:t xml:space="preserve">Procedure for </w:t>
          </w:r>
          <w:r w:rsidR="00AA23E3" w:rsidRPr="00F6316F">
            <w:rPr>
              <w:rFonts w:eastAsiaTheme="minorEastAsia"/>
            </w:rPr>
            <w:t>discriminatory conduct………………………………………</w:t>
          </w:r>
          <w:r w:rsidR="00E11779" w:rsidRPr="00F6316F">
            <w:rPr>
              <w:rFonts w:eastAsiaTheme="minorEastAsia"/>
            </w:rPr>
            <w:t>……</w:t>
          </w:r>
          <w:r w:rsidR="00E02361">
            <w:rPr>
              <w:rFonts w:eastAsiaTheme="minorEastAsia"/>
            </w:rPr>
            <w:t>.</w:t>
          </w:r>
          <w:r w:rsidR="002F438D">
            <w:rPr>
              <w:rFonts w:eastAsiaTheme="minorEastAsia"/>
            </w:rPr>
            <w:t>..</w:t>
          </w:r>
          <w:r w:rsidR="007B195A">
            <w:rPr>
              <w:rFonts w:eastAsiaTheme="minorEastAsia"/>
            </w:rPr>
            <w:t>6</w:t>
          </w:r>
        </w:p>
        <w:p w14:paraId="044354C8" w14:textId="53115F9C" w:rsidR="008218AB" w:rsidRPr="00F6316F" w:rsidRDefault="008218AB" w:rsidP="002F438D">
          <w:pPr>
            <w:rPr>
              <w:rFonts w:eastAsiaTheme="minorEastAsia"/>
            </w:rPr>
          </w:pPr>
          <w:r>
            <w:rPr>
              <w:rFonts w:eastAsiaTheme="minorEastAsia"/>
            </w:rPr>
            <w:t>Positive action on equality of opportunity ……………………………………</w:t>
          </w:r>
          <w:r w:rsidR="00DC2505">
            <w:rPr>
              <w:rFonts w:eastAsiaTheme="minorEastAsia"/>
            </w:rPr>
            <w:t>…</w:t>
          </w:r>
          <w:r w:rsidR="002F438D">
            <w:rPr>
              <w:rFonts w:eastAsiaTheme="minorEastAsia"/>
            </w:rPr>
            <w:t>…</w:t>
          </w:r>
          <w:r w:rsidR="007B195A">
            <w:rPr>
              <w:rFonts w:eastAsiaTheme="minorEastAsia"/>
            </w:rPr>
            <w:t>7</w:t>
          </w:r>
        </w:p>
        <w:p w14:paraId="6E6CA9F4" w14:textId="515DA768" w:rsidR="00E25AB8" w:rsidRDefault="008218AB" w:rsidP="002F438D">
          <w:pPr>
            <w:pStyle w:val="TOC2"/>
            <w:ind w:left="0" w:firstLine="0"/>
            <w:rPr>
              <w:rFonts w:eastAsiaTheme="minorEastAsia"/>
              <w:lang w:eastAsia="en-GB"/>
            </w:rPr>
          </w:pPr>
          <w:r w:rsidRPr="008218AB">
            <w:rPr>
              <w:rFonts w:eastAsiaTheme="minorEastAsia"/>
              <w:lang w:eastAsia="en-GB"/>
            </w:rPr>
            <w:t>Anti-harassment and bullying</w:t>
          </w:r>
          <w:r>
            <w:rPr>
              <w:rFonts w:eastAsiaTheme="minorEastAsia"/>
              <w:lang w:eastAsia="en-GB"/>
            </w:rPr>
            <w:t xml:space="preserve"> procedure ……………………………………</w:t>
          </w:r>
          <w:r w:rsidR="00DC2505">
            <w:rPr>
              <w:rFonts w:eastAsiaTheme="minorEastAsia"/>
              <w:lang w:eastAsia="en-GB"/>
            </w:rPr>
            <w:t xml:space="preserve">     </w:t>
          </w:r>
          <w:r w:rsidR="00E25AB8">
            <w:rPr>
              <w:rFonts w:eastAsiaTheme="minorEastAsia"/>
              <w:lang w:eastAsia="en-GB"/>
            </w:rPr>
            <w:t xml:space="preserve">  </w:t>
          </w:r>
          <w:r w:rsidR="00DC2505">
            <w:rPr>
              <w:rFonts w:eastAsiaTheme="minorEastAsia"/>
              <w:lang w:eastAsia="en-GB"/>
            </w:rPr>
            <w:t xml:space="preserve"> </w:t>
          </w:r>
          <w:r w:rsidR="00BA512E">
            <w:rPr>
              <w:rFonts w:eastAsiaTheme="minorEastAsia"/>
              <w:lang w:eastAsia="en-GB"/>
            </w:rPr>
            <w:t>7</w:t>
          </w:r>
        </w:p>
        <w:p w14:paraId="36648FBD" w14:textId="46A60580" w:rsidR="00D4673F" w:rsidRPr="008218AB" w:rsidRDefault="00E25AB8" w:rsidP="002F438D">
          <w:pPr>
            <w:pStyle w:val="TOC2"/>
            <w:ind w:left="0" w:firstLine="0"/>
            <w:rPr>
              <w:rFonts w:eastAsiaTheme="minorEastAsia"/>
              <w:lang w:eastAsia="en-GB"/>
            </w:rPr>
          </w:pPr>
          <w:r>
            <w:rPr>
              <w:rFonts w:eastAsiaTheme="minorEastAsia"/>
              <w:lang w:eastAsia="en-GB"/>
            </w:rPr>
            <w:lastRenderedPageBreak/>
            <w:t xml:space="preserve">Co-operation of staff and learners ………………………………………………… </w:t>
          </w:r>
          <w:r w:rsidR="007B195A">
            <w:rPr>
              <w:rFonts w:eastAsiaTheme="minorEastAsia"/>
              <w:lang w:eastAsia="en-GB"/>
            </w:rPr>
            <w:t>8</w:t>
          </w:r>
        </w:p>
        <w:p w14:paraId="4AEB141C" w14:textId="6948ABB2" w:rsidR="00D4673F" w:rsidRDefault="00D4673F" w:rsidP="002F438D">
          <w:pPr>
            <w:pStyle w:val="TOC2"/>
            <w:ind w:left="0" w:firstLine="0"/>
            <w:rPr>
              <w:rStyle w:val="Hyperlink"/>
            </w:rPr>
          </w:pPr>
          <w:r w:rsidRPr="00E02361">
            <w:rPr>
              <w:rFonts w:cs="Times New Roman"/>
            </w:rPr>
            <w:t>Staff and Learners – updates………………………………………</w:t>
          </w:r>
          <w:r w:rsidR="00E11779" w:rsidRPr="00E02361">
            <w:rPr>
              <w:rFonts w:cs="Times New Roman"/>
            </w:rPr>
            <w:t>……...</w:t>
          </w:r>
          <w:r w:rsidR="00E25AB8" w:rsidRPr="00E02361">
            <w:rPr>
              <w:rFonts w:cs="Times New Roman"/>
            </w:rPr>
            <w:t>.........</w:t>
          </w:r>
          <w:r w:rsidR="00E02361">
            <w:rPr>
              <w:rFonts w:cs="Times New Roman"/>
            </w:rPr>
            <w:t xml:space="preserve">    8</w:t>
          </w:r>
        </w:p>
        <w:p w14:paraId="7E1A5CE2" w14:textId="413357E8" w:rsidR="00AA23E3" w:rsidRPr="00F6316F" w:rsidRDefault="00AA23E3" w:rsidP="002F438D">
          <w:pPr>
            <w:rPr>
              <w:rFonts w:eastAsiaTheme="minorEastAsia"/>
            </w:rPr>
          </w:pPr>
          <w:r w:rsidRPr="00F6316F">
            <w:rPr>
              <w:rFonts w:eastAsiaTheme="minorEastAsia"/>
            </w:rPr>
            <w:t>Monitoring/Review……………………………………………………………</w:t>
          </w:r>
          <w:r w:rsidR="00E11779" w:rsidRPr="00F6316F">
            <w:rPr>
              <w:rFonts w:eastAsiaTheme="minorEastAsia"/>
            </w:rPr>
            <w:t>………</w:t>
          </w:r>
          <w:r w:rsidR="00E02361">
            <w:rPr>
              <w:rFonts w:eastAsiaTheme="minorEastAsia"/>
            </w:rPr>
            <w:t>8</w:t>
          </w:r>
        </w:p>
        <w:p w14:paraId="546A0D09" w14:textId="3D4025BA" w:rsidR="00D4673F" w:rsidRDefault="00D4673F">
          <w:r>
            <w:rPr>
              <w:b/>
              <w:bCs/>
              <w:noProof/>
            </w:rPr>
            <w:fldChar w:fldCharType="end"/>
          </w:r>
        </w:p>
      </w:sdtContent>
    </w:sdt>
    <w:p w14:paraId="724051F3" w14:textId="7D642AAF" w:rsidR="002A70BF" w:rsidRPr="003F50AF" w:rsidRDefault="002A70BF" w:rsidP="005F0AAB">
      <w:pPr>
        <w:rPr>
          <w:sz w:val="20"/>
        </w:rPr>
      </w:pPr>
    </w:p>
    <w:p w14:paraId="2894C3B3" w14:textId="77777777" w:rsidR="002A70BF" w:rsidRPr="003F50AF" w:rsidRDefault="002A70BF" w:rsidP="005F0AAB">
      <w:pPr>
        <w:pStyle w:val="Heading2"/>
      </w:pPr>
    </w:p>
    <w:p w14:paraId="6E247D92" w14:textId="4900BED1" w:rsidR="002A70BF" w:rsidRDefault="004F5130" w:rsidP="004F5130">
      <w:pPr>
        <w:tabs>
          <w:tab w:val="left" w:pos="7160"/>
        </w:tabs>
      </w:pPr>
      <w:r>
        <w:tab/>
      </w:r>
    </w:p>
    <w:p w14:paraId="0266A976" w14:textId="5E309864" w:rsidR="00D4673F" w:rsidRDefault="007B195A" w:rsidP="007B195A">
      <w:pPr>
        <w:tabs>
          <w:tab w:val="left" w:pos="5610"/>
        </w:tabs>
      </w:pPr>
      <w:r>
        <w:tab/>
      </w:r>
    </w:p>
    <w:p w14:paraId="3E56E0C3" w14:textId="326C7636" w:rsidR="00D4673F" w:rsidRDefault="00D4673F" w:rsidP="005F0AAB"/>
    <w:p w14:paraId="05FFCF29" w14:textId="3A7D7013" w:rsidR="00D4673F" w:rsidRDefault="00D4673F" w:rsidP="005F0AAB"/>
    <w:p w14:paraId="794162BD" w14:textId="1438590E" w:rsidR="00D4673F" w:rsidRDefault="00D4673F" w:rsidP="005F0AAB"/>
    <w:p w14:paraId="50BD3198" w14:textId="57926ECE" w:rsidR="00D4673F" w:rsidRDefault="00D4673F" w:rsidP="005F0AAB"/>
    <w:p w14:paraId="27B1AE3A" w14:textId="27D340F3" w:rsidR="00D4673F" w:rsidRDefault="00D4673F" w:rsidP="005F0AAB"/>
    <w:p w14:paraId="6E6F84A3" w14:textId="0165517B" w:rsidR="00D4673F" w:rsidRDefault="00D4673F" w:rsidP="005F0AAB"/>
    <w:p w14:paraId="26F38AAA" w14:textId="07687F6D" w:rsidR="00D4673F" w:rsidRDefault="00D4673F" w:rsidP="005F0AAB"/>
    <w:p w14:paraId="4EED222F" w14:textId="2F8D9548" w:rsidR="00D4673F" w:rsidRDefault="00D4673F" w:rsidP="005F0AAB"/>
    <w:p w14:paraId="65A4C25F" w14:textId="6B0A55A2" w:rsidR="00D4673F" w:rsidRDefault="00D4673F" w:rsidP="005F0AAB"/>
    <w:p w14:paraId="068409B6" w14:textId="0668E58A" w:rsidR="00D4673F" w:rsidRDefault="00D4673F" w:rsidP="005F0AAB"/>
    <w:p w14:paraId="013A8C18" w14:textId="2680C279" w:rsidR="00D4673F" w:rsidRDefault="00D4673F" w:rsidP="005F0AAB"/>
    <w:p w14:paraId="34B15F52" w14:textId="4B61EBC1" w:rsidR="00D4673F" w:rsidRDefault="00D4673F" w:rsidP="005F0AAB"/>
    <w:p w14:paraId="069E2B8D" w14:textId="3CF3E056" w:rsidR="00D4673F" w:rsidRDefault="00D4673F" w:rsidP="005F0AAB"/>
    <w:p w14:paraId="72F20793" w14:textId="77777777" w:rsidR="00D4673F" w:rsidRDefault="00D4673F" w:rsidP="005F0AAB"/>
    <w:p w14:paraId="681B8E3E" w14:textId="1454CA07" w:rsidR="00D4673F" w:rsidRDefault="00D4673F" w:rsidP="005F0AAB"/>
    <w:p w14:paraId="13D722FF" w14:textId="06C676D6" w:rsidR="00D4673F" w:rsidRDefault="00D4673F" w:rsidP="005F0AAB"/>
    <w:p w14:paraId="06C99B94" w14:textId="7F623A34" w:rsidR="00D4673F" w:rsidRDefault="00D4673F" w:rsidP="005F0AAB"/>
    <w:p w14:paraId="3DEE5AD8" w14:textId="66680B4B" w:rsidR="00D4673F" w:rsidRDefault="00D4673F" w:rsidP="005F0AAB"/>
    <w:p w14:paraId="06DEADA6" w14:textId="77777777" w:rsidR="002A70BF" w:rsidRDefault="002A70BF" w:rsidP="005F0AAB">
      <w:pPr>
        <w:pStyle w:val="Heading1"/>
        <w:rPr>
          <w:rFonts w:eastAsia="Gulim"/>
        </w:rPr>
      </w:pPr>
      <w:bookmarkStart w:id="0" w:name="_Toc394040052"/>
      <w:bookmarkStart w:id="1" w:name="_Toc74627777"/>
      <w:r w:rsidRPr="005F0AAB">
        <w:rPr>
          <w:rFonts w:eastAsia="Gulim"/>
        </w:rPr>
        <w:t>Equality and Diversity Policy</w:t>
      </w:r>
      <w:bookmarkEnd w:id="0"/>
      <w:bookmarkEnd w:id="1"/>
    </w:p>
    <w:p w14:paraId="64B63891" w14:textId="77777777" w:rsidR="005F0AAB" w:rsidRPr="005F0AAB" w:rsidRDefault="005F0AAB" w:rsidP="005F0AAB">
      <w:pPr>
        <w:rPr>
          <w:rFonts w:eastAsia="Gulim"/>
        </w:rPr>
      </w:pPr>
    </w:p>
    <w:p w14:paraId="69EFBDCA" w14:textId="77777777" w:rsidR="002A70BF" w:rsidRPr="005F0AAB" w:rsidRDefault="002A70BF" w:rsidP="005F0AAB">
      <w:pPr>
        <w:pStyle w:val="Heading2"/>
        <w:spacing w:before="0" w:after="0"/>
        <w:rPr>
          <w:sz w:val="28"/>
          <w:szCs w:val="28"/>
        </w:rPr>
      </w:pPr>
      <w:bookmarkStart w:id="2" w:name="_Toc394040053"/>
      <w:bookmarkStart w:id="3" w:name="_Toc74627778"/>
      <w:r w:rsidRPr="005F0AAB">
        <w:rPr>
          <w:sz w:val="28"/>
          <w:szCs w:val="28"/>
        </w:rPr>
        <w:t>Policy Statement</w:t>
      </w:r>
      <w:bookmarkEnd w:id="2"/>
      <w:bookmarkEnd w:id="3"/>
    </w:p>
    <w:p w14:paraId="6D38BA04" w14:textId="3E80C93E" w:rsidR="00561D63" w:rsidRDefault="002A70BF" w:rsidP="00155A71">
      <w:pPr>
        <w:spacing w:before="0"/>
        <w:jc w:val="left"/>
      </w:pPr>
      <w:r>
        <w:t>Netcom Training</w:t>
      </w:r>
      <w:r w:rsidRPr="003F50AF">
        <w:t xml:space="preserve"> is committed to </w:t>
      </w:r>
      <w:r w:rsidR="004C0304">
        <w:t>providing</w:t>
      </w:r>
      <w:r w:rsidRPr="003F50AF">
        <w:t xml:space="preserve"> equal opportunities for all</w:t>
      </w:r>
      <w:r w:rsidR="00561D63">
        <w:t xml:space="preserve"> and recognises its duty under the Equality Act 2010 and the protected characteristics it sets out</w:t>
      </w:r>
      <w:r w:rsidRPr="003F50AF">
        <w:t xml:space="preserve">. Our policy is to ensure that no </w:t>
      </w:r>
      <w:r w:rsidRPr="005F0AAB">
        <w:t>person</w:t>
      </w:r>
      <w:r w:rsidRPr="003F50AF">
        <w:t xml:space="preserve"> </w:t>
      </w:r>
      <w:r w:rsidR="004C0304">
        <w:t>employed</w:t>
      </w:r>
      <w:r w:rsidRPr="003F50AF">
        <w:t xml:space="preserve"> or associated with the </w:t>
      </w:r>
      <w:r w:rsidR="00FA26A2">
        <w:t>c</w:t>
      </w:r>
      <w:r w:rsidRPr="003F50AF">
        <w:t>ompany receives less favourable treatment on the grounds of</w:t>
      </w:r>
      <w:r w:rsidR="00561D63">
        <w:t>:</w:t>
      </w:r>
    </w:p>
    <w:p w14:paraId="5BFC2589" w14:textId="77777777" w:rsidR="00561D63" w:rsidRDefault="00561D63" w:rsidP="00E96375">
      <w:pPr>
        <w:spacing w:before="0"/>
        <w:jc w:val="left"/>
      </w:pPr>
    </w:p>
    <w:p w14:paraId="4A479AA1" w14:textId="0B431089" w:rsidR="00561D63" w:rsidRDefault="00561D63" w:rsidP="00561D63">
      <w:pPr>
        <w:pStyle w:val="ListParagraph"/>
        <w:numPr>
          <w:ilvl w:val="0"/>
          <w:numId w:val="10"/>
        </w:numPr>
        <w:spacing w:before="0"/>
        <w:jc w:val="left"/>
      </w:pPr>
      <w:r>
        <w:t>Age</w:t>
      </w:r>
    </w:p>
    <w:p w14:paraId="1B08C51A" w14:textId="151B1469" w:rsidR="00561D63" w:rsidRDefault="00561D63" w:rsidP="00561D63">
      <w:pPr>
        <w:pStyle w:val="ListParagraph"/>
        <w:numPr>
          <w:ilvl w:val="0"/>
          <w:numId w:val="10"/>
        </w:numPr>
        <w:spacing w:before="0"/>
        <w:jc w:val="left"/>
      </w:pPr>
      <w:r>
        <w:t>Disability</w:t>
      </w:r>
    </w:p>
    <w:p w14:paraId="6ECC900C" w14:textId="77777777" w:rsidR="00561D63" w:rsidRDefault="00561D63" w:rsidP="00561D63">
      <w:pPr>
        <w:pStyle w:val="ListParagraph"/>
        <w:numPr>
          <w:ilvl w:val="0"/>
          <w:numId w:val="10"/>
        </w:numPr>
        <w:spacing w:before="0"/>
        <w:jc w:val="left"/>
      </w:pPr>
      <w:r>
        <w:lastRenderedPageBreak/>
        <w:t>Gender reassignment</w:t>
      </w:r>
    </w:p>
    <w:p w14:paraId="4E7769B6" w14:textId="0A010D08" w:rsidR="00561D63" w:rsidRDefault="00561D63" w:rsidP="00561D63">
      <w:pPr>
        <w:pStyle w:val="ListParagraph"/>
        <w:numPr>
          <w:ilvl w:val="0"/>
          <w:numId w:val="10"/>
        </w:numPr>
        <w:spacing w:before="0"/>
        <w:jc w:val="left"/>
      </w:pPr>
      <w:r>
        <w:t>Marriage and civil partnership</w:t>
      </w:r>
    </w:p>
    <w:p w14:paraId="1D00C1E4" w14:textId="77777777" w:rsidR="00561D63" w:rsidRDefault="00561D63" w:rsidP="00561D63">
      <w:pPr>
        <w:pStyle w:val="ListParagraph"/>
        <w:numPr>
          <w:ilvl w:val="0"/>
          <w:numId w:val="10"/>
        </w:numPr>
        <w:spacing w:before="0"/>
        <w:jc w:val="left"/>
      </w:pPr>
      <w:r>
        <w:t>Pregnancy and maternity</w:t>
      </w:r>
    </w:p>
    <w:p w14:paraId="45AD7B5A" w14:textId="68E2FCCE" w:rsidR="00561D63" w:rsidRDefault="00561D63" w:rsidP="00561D63">
      <w:pPr>
        <w:pStyle w:val="ListParagraph"/>
        <w:numPr>
          <w:ilvl w:val="0"/>
          <w:numId w:val="10"/>
        </w:numPr>
        <w:spacing w:before="0"/>
        <w:jc w:val="left"/>
      </w:pPr>
      <w:r>
        <w:t>Race</w:t>
      </w:r>
    </w:p>
    <w:p w14:paraId="6F3957DB" w14:textId="77777777" w:rsidR="00561D63" w:rsidRDefault="00561D63" w:rsidP="00561D63">
      <w:pPr>
        <w:pStyle w:val="ListParagraph"/>
        <w:numPr>
          <w:ilvl w:val="0"/>
          <w:numId w:val="10"/>
        </w:numPr>
        <w:spacing w:before="0"/>
        <w:jc w:val="left"/>
      </w:pPr>
      <w:r>
        <w:t>Religion or belief</w:t>
      </w:r>
    </w:p>
    <w:p w14:paraId="3312078F" w14:textId="77777777" w:rsidR="00561D63" w:rsidRDefault="00561D63" w:rsidP="00561D63">
      <w:pPr>
        <w:pStyle w:val="ListParagraph"/>
        <w:numPr>
          <w:ilvl w:val="0"/>
          <w:numId w:val="10"/>
        </w:numPr>
        <w:spacing w:before="0"/>
        <w:jc w:val="left"/>
      </w:pPr>
      <w:r>
        <w:t>Sex</w:t>
      </w:r>
    </w:p>
    <w:p w14:paraId="2D50EAB1" w14:textId="466A144B" w:rsidR="002A70BF" w:rsidRDefault="00561D63" w:rsidP="00561D63">
      <w:pPr>
        <w:pStyle w:val="ListParagraph"/>
        <w:numPr>
          <w:ilvl w:val="0"/>
          <w:numId w:val="10"/>
        </w:numPr>
        <w:spacing w:before="0"/>
        <w:jc w:val="left"/>
      </w:pPr>
      <w:r>
        <w:t>Sexual orientation</w:t>
      </w:r>
    </w:p>
    <w:p w14:paraId="6E9962E0" w14:textId="7AEC8C31" w:rsidR="00561D63" w:rsidRDefault="00561D63" w:rsidP="00561D63">
      <w:pPr>
        <w:spacing w:before="0"/>
        <w:jc w:val="left"/>
      </w:pPr>
    </w:p>
    <w:p w14:paraId="1569FD6F" w14:textId="1FA97D2E" w:rsidR="00DC03C7" w:rsidRDefault="00561D63" w:rsidP="00155A71">
      <w:pPr>
        <w:pStyle w:val="CommentText"/>
        <w:jc w:val="left"/>
        <w:rPr>
          <w:sz w:val="24"/>
          <w:szCs w:val="24"/>
        </w:rPr>
      </w:pPr>
      <w:r>
        <w:rPr>
          <w:sz w:val="24"/>
          <w:szCs w:val="24"/>
        </w:rPr>
        <w:t>T</w:t>
      </w:r>
      <w:r w:rsidRPr="00561D63">
        <w:rPr>
          <w:sz w:val="24"/>
          <w:szCs w:val="24"/>
        </w:rPr>
        <w:t xml:space="preserve">he company understands its moral and legal obligations to protect any member of the workforce from being discriminated against because of a perception of having or being associated with someone who has a protected </w:t>
      </w:r>
      <w:r w:rsidR="00DC03C7" w:rsidRPr="00561D63">
        <w:rPr>
          <w:sz w:val="24"/>
          <w:szCs w:val="24"/>
        </w:rPr>
        <w:t>characteristic</w:t>
      </w:r>
      <w:r w:rsidRPr="00561D63">
        <w:rPr>
          <w:sz w:val="24"/>
          <w:szCs w:val="24"/>
        </w:rPr>
        <w:t>.</w:t>
      </w:r>
      <w:r w:rsidR="00DC03C7">
        <w:rPr>
          <w:sz w:val="24"/>
          <w:szCs w:val="24"/>
        </w:rPr>
        <w:t xml:space="preserve"> It </w:t>
      </w:r>
      <w:r w:rsidR="00DC03C7" w:rsidRPr="00DC03C7">
        <w:rPr>
          <w:sz w:val="24"/>
          <w:szCs w:val="24"/>
        </w:rPr>
        <w:t xml:space="preserve">supports the ethos of a diverse and inclusive workforce and will aim to protect </w:t>
      </w:r>
      <w:proofErr w:type="gramStart"/>
      <w:r w:rsidR="00DC03C7" w:rsidRPr="00DC03C7">
        <w:rPr>
          <w:sz w:val="24"/>
          <w:szCs w:val="24"/>
        </w:rPr>
        <w:t>all of</w:t>
      </w:r>
      <w:proofErr w:type="gramEnd"/>
      <w:r w:rsidR="00DC03C7" w:rsidRPr="00DC03C7">
        <w:rPr>
          <w:sz w:val="24"/>
          <w:szCs w:val="24"/>
        </w:rPr>
        <w:t xml:space="preserve"> its employees from discrimination in the workplace and recognises the key principles of equality and diversity across wider society.</w:t>
      </w:r>
    </w:p>
    <w:p w14:paraId="55177487" w14:textId="5AE7D423" w:rsidR="00DC03C7" w:rsidRPr="00EC158C" w:rsidRDefault="00DC03C7" w:rsidP="00155A71">
      <w:pPr>
        <w:pStyle w:val="CommentText"/>
        <w:jc w:val="left"/>
      </w:pPr>
      <w:r w:rsidRPr="00DC03C7">
        <w:rPr>
          <w:sz w:val="24"/>
          <w:szCs w:val="24"/>
        </w:rPr>
        <w:t>All employees and external persons that are contractually hired and/or may represent the company have a responsibility to adhere and comply in full to the terms and scope of the policy.</w:t>
      </w:r>
      <w:r w:rsidR="00155A71">
        <w:rPr>
          <w:sz w:val="24"/>
          <w:szCs w:val="24"/>
        </w:rPr>
        <w:t xml:space="preserve"> </w:t>
      </w:r>
      <w:r w:rsidRPr="00DC03C7">
        <w:rPr>
          <w:sz w:val="24"/>
          <w:szCs w:val="24"/>
        </w:rPr>
        <w:t xml:space="preserve">The company will promote and encourage a positive culture where difference is </w:t>
      </w:r>
      <w:r w:rsidR="00AA23E3" w:rsidRPr="00DC03C7">
        <w:rPr>
          <w:sz w:val="24"/>
          <w:szCs w:val="24"/>
        </w:rPr>
        <w:t>recognised</w:t>
      </w:r>
      <w:r w:rsidRPr="00DC03C7">
        <w:rPr>
          <w:sz w:val="24"/>
          <w:szCs w:val="24"/>
        </w:rPr>
        <w:t xml:space="preserve"> and diversity celebrated. Learners registered on company courses/programmes will be made aware of the aims and content of the policy on induction and expected to act in accordance and </w:t>
      </w:r>
      <w:proofErr w:type="gramStart"/>
      <w:r w:rsidRPr="00DC03C7">
        <w:rPr>
          <w:sz w:val="24"/>
          <w:szCs w:val="24"/>
        </w:rPr>
        <w:t>behave in a responsible and respectful manner at all times</w:t>
      </w:r>
      <w:proofErr w:type="gramEnd"/>
      <w:r>
        <w:t>.</w:t>
      </w:r>
    </w:p>
    <w:p w14:paraId="1CDF7D76" w14:textId="72F57ABB" w:rsidR="002A70BF" w:rsidRPr="003F50AF" w:rsidRDefault="002A70BF" w:rsidP="00155A71">
      <w:pPr>
        <w:jc w:val="left"/>
      </w:pPr>
      <w:r w:rsidRPr="003F50AF">
        <w:t xml:space="preserve">  </w:t>
      </w:r>
    </w:p>
    <w:p w14:paraId="6890DCB0" w14:textId="77777777" w:rsidR="002A70BF" w:rsidRPr="00A0320A" w:rsidRDefault="002A70BF" w:rsidP="00A0320A">
      <w:pPr>
        <w:pStyle w:val="Heading2"/>
        <w:spacing w:before="0"/>
        <w:rPr>
          <w:sz w:val="28"/>
          <w:szCs w:val="28"/>
        </w:rPr>
      </w:pPr>
      <w:bookmarkStart w:id="4" w:name="_Toc394040054"/>
      <w:bookmarkStart w:id="5" w:name="_Toc74627779"/>
      <w:r w:rsidRPr="00A0320A">
        <w:rPr>
          <w:sz w:val="28"/>
          <w:szCs w:val="28"/>
        </w:rPr>
        <w:t>Equal Opportunities Procedures</w:t>
      </w:r>
      <w:bookmarkEnd w:id="4"/>
      <w:bookmarkEnd w:id="5"/>
    </w:p>
    <w:p w14:paraId="50A6CD6C" w14:textId="6057D5DB" w:rsidR="002A70BF" w:rsidRPr="003F50AF" w:rsidRDefault="00EC158C" w:rsidP="00FA26A2">
      <w:pPr>
        <w:jc w:val="left"/>
      </w:pPr>
      <w:r>
        <w:t xml:space="preserve">We are </w:t>
      </w:r>
      <w:r w:rsidR="002A70BF" w:rsidRPr="003F50AF">
        <w:t xml:space="preserve">committed to safeguarding the welfare and protection of vulnerable adults who have contact with our organisation. We believe that everyone who has a role in working with </w:t>
      </w:r>
      <w:r w:rsidR="00BF733A">
        <w:t>them</w:t>
      </w:r>
      <w:r w:rsidR="002A70BF" w:rsidRPr="003F50AF">
        <w:t xml:space="preserve"> has a moral responsibility to safeguard and promote an individual’s welfare and protection from abuse.</w:t>
      </w:r>
    </w:p>
    <w:p w14:paraId="2A239BC7" w14:textId="2F819705" w:rsidR="002A70BF" w:rsidRDefault="002A70BF" w:rsidP="00FA26A2">
      <w:pPr>
        <w:jc w:val="left"/>
      </w:pPr>
      <w:r w:rsidRPr="003F50AF">
        <w:t xml:space="preserve">The </w:t>
      </w:r>
      <w:r w:rsidR="00FA26A2">
        <w:t>c</w:t>
      </w:r>
      <w:r w:rsidRPr="003F50AF">
        <w:t xml:space="preserve">ompany is fully committed to complying with all requirements of the </w:t>
      </w:r>
      <w:r w:rsidR="00D87E22">
        <w:t>Disclosure and Barring Service</w:t>
      </w:r>
      <w:r w:rsidRPr="003F50AF">
        <w:t xml:space="preserve">. This includes criminal records’ checks being carried out where that is applicable to the role and responsibilities of a particular position within the company.    </w:t>
      </w:r>
    </w:p>
    <w:p w14:paraId="382B600F" w14:textId="3B3D4D46" w:rsidR="00546C0E" w:rsidRPr="00546C0E" w:rsidRDefault="00546C0E" w:rsidP="00FC4C42">
      <w:pPr>
        <w:jc w:val="left"/>
        <w:rPr>
          <w:lang w:val="en-US"/>
        </w:rPr>
      </w:pPr>
      <w:r w:rsidRPr="00546C0E">
        <w:rPr>
          <w:lang w:val="en-US"/>
        </w:rPr>
        <w:t>Netcom Training has developed strong links with referral partners such as Jobcentre Plus and local community partnerships and faith organisations to increase the participation of individuals who may have an interest in learning programmmes available at any time. We are a regular presence at job fairs and careers events in a</w:t>
      </w:r>
      <w:r w:rsidRPr="00227353">
        <w:rPr>
          <w:sz w:val="20"/>
          <w:szCs w:val="20"/>
          <w:lang w:val="en-US"/>
        </w:rPr>
        <w:t xml:space="preserve"> </w:t>
      </w:r>
      <w:r w:rsidRPr="00546C0E">
        <w:rPr>
          <w:lang w:val="en-US"/>
        </w:rPr>
        <w:t>variety of settings and geographical locations across the West Midlands to appeal to a broad demographic.</w:t>
      </w:r>
    </w:p>
    <w:p w14:paraId="14DFF10E" w14:textId="1BF91F47" w:rsidR="00BA512E" w:rsidRDefault="00546C0E" w:rsidP="00FC4C42">
      <w:pPr>
        <w:jc w:val="left"/>
        <w:rPr>
          <w:rStyle w:val="eop"/>
          <w:color w:val="000000"/>
          <w:shd w:val="clear" w:color="auto" w:fill="FFFFFF"/>
        </w:rPr>
      </w:pPr>
      <w:r w:rsidRPr="00546C0E">
        <w:rPr>
          <w:lang w:val="en-US"/>
        </w:rPr>
        <w:t xml:space="preserve">The company workforce is diverse in its composition and reflects the population of the city in which it is based and the wider regional areas. We </w:t>
      </w:r>
      <w:r w:rsidRPr="00546C0E">
        <w:t>continue to ensure that staff recruitment and selection processes are consistent and decisions on appointments are based on merit and required competencies.</w:t>
      </w:r>
      <w:r w:rsidR="00AF4B08" w:rsidRPr="00AF4B08">
        <w:rPr>
          <w:color w:val="000000"/>
          <w:sz w:val="20"/>
          <w:szCs w:val="20"/>
          <w:shd w:val="clear" w:color="auto" w:fill="FFFFFF"/>
        </w:rPr>
        <w:t xml:space="preserve"> </w:t>
      </w:r>
      <w:r w:rsidR="00AF4B08" w:rsidRPr="00AF4B08">
        <w:rPr>
          <w:rStyle w:val="eop"/>
          <w:color w:val="000000"/>
          <w:shd w:val="clear" w:color="auto" w:fill="FFFFFF"/>
        </w:rPr>
        <w:t>Job advertisements record that the company is an equal opportunities employer and that no applications will be excluded on the grounds of any characteristic protected by legislation</w:t>
      </w:r>
      <w:r w:rsidR="00BA512E">
        <w:rPr>
          <w:rStyle w:val="eop"/>
          <w:color w:val="000000"/>
          <w:shd w:val="clear" w:color="auto" w:fill="FFFFFF"/>
        </w:rPr>
        <w:t>.</w:t>
      </w:r>
    </w:p>
    <w:p w14:paraId="3F31BA90" w14:textId="34F4F528" w:rsidR="00FC4C42" w:rsidRPr="00FC4C42" w:rsidRDefault="00FC4C42" w:rsidP="00FC4C42">
      <w:pPr>
        <w:jc w:val="left"/>
        <w:rPr>
          <w:rStyle w:val="eop"/>
          <w:color w:val="000000"/>
          <w:shd w:val="clear" w:color="auto" w:fill="FFFFFF"/>
        </w:rPr>
      </w:pPr>
      <w:r w:rsidRPr="00FC4C42">
        <w:rPr>
          <w:rFonts w:eastAsia="Arial"/>
        </w:rPr>
        <w:t xml:space="preserve">All employees are consulted as to any medical conditions likely to affect job duties or individual requirements they may have at any time and risk assessments are carried </w:t>
      </w:r>
      <w:r w:rsidRPr="00FC4C42">
        <w:rPr>
          <w:rFonts w:eastAsia="Arial"/>
        </w:rPr>
        <w:lastRenderedPageBreak/>
        <w:t>out to this effect to ensure appropriate support is provided. There is an ongoing commitment to ensure that reasonable adjustments to work duties are in place where may be necessary</w:t>
      </w:r>
      <w:r>
        <w:rPr>
          <w:rFonts w:eastAsia="Arial"/>
        </w:rPr>
        <w:t>.</w:t>
      </w:r>
    </w:p>
    <w:p w14:paraId="5D48D314" w14:textId="720E0A46" w:rsidR="00BA512E" w:rsidRDefault="00BA512E" w:rsidP="00FC4C42">
      <w:pPr>
        <w:jc w:val="left"/>
        <w:rPr>
          <w:rFonts w:eastAsia="Arial"/>
        </w:rPr>
      </w:pPr>
      <w:r>
        <w:rPr>
          <w:rStyle w:val="eop"/>
          <w:color w:val="000000"/>
          <w:shd w:val="clear" w:color="auto" w:fill="FFFFFF"/>
        </w:rPr>
        <w:t>Flexible</w:t>
      </w:r>
      <w:r w:rsidRPr="00BA512E">
        <w:rPr>
          <w:rFonts w:eastAsia="Arial"/>
        </w:rPr>
        <w:t xml:space="preserve"> working arrangements are available for all employees based on individual circumstances  e.g. around care requirements for children or relatives. With the significant increase in course provision and online learning of late, trainers have been hired to deliver remotely as well as on business premises.  </w:t>
      </w:r>
    </w:p>
    <w:p w14:paraId="3B814083" w14:textId="1C0A842A" w:rsidR="00BA512E" w:rsidRPr="00BA512E" w:rsidRDefault="00FC4C42" w:rsidP="00FC4C42">
      <w:pPr>
        <w:jc w:val="left"/>
        <w:rPr>
          <w:rFonts w:eastAsia="Arial"/>
        </w:rPr>
      </w:pPr>
      <w:r>
        <w:rPr>
          <w:rFonts w:eastAsia="Arial"/>
        </w:rPr>
        <w:t>There</w:t>
      </w:r>
      <w:r w:rsidR="00BA512E" w:rsidRPr="00BA512E">
        <w:rPr>
          <w:rFonts w:eastAsia="Arial"/>
        </w:rPr>
        <w:t xml:space="preserve"> is no formal dress code in operation other than the requirement for staff to present themselves professionally at all times within generally agreed parameters. This avoids any risk of “norms” that might otherwise disadvantage certain members. </w:t>
      </w:r>
    </w:p>
    <w:p w14:paraId="0267B1D3" w14:textId="6894B894" w:rsidR="00BA512E" w:rsidRPr="00BA512E" w:rsidRDefault="00BA512E" w:rsidP="00FC4C42">
      <w:pPr>
        <w:jc w:val="left"/>
        <w:rPr>
          <w:rStyle w:val="eop"/>
          <w:color w:val="000000"/>
          <w:shd w:val="clear" w:color="auto" w:fill="FFFFFF"/>
        </w:rPr>
      </w:pPr>
      <w:r w:rsidRPr="00BA512E">
        <w:rPr>
          <w:rFonts w:eastAsia="Arial"/>
        </w:rPr>
        <w:t>Thought is given at times of religious festivals to provide areas for prayer/worship if required and a general ethos of inclusivity and openness encourages staff to learn more about their colleagues to build working relationships</w:t>
      </w:r>
    </w:p>
    <w:p w14:paraId="7A7ECC77" w14:textId="77777777" w:rsidR="00BA512E" w:rsidRDefault="00BA512E" w:rsidP="00FC4C42">
      <w:pPr>
        <w:pStyle w:val="NoSpacing"/>
        <w:rPr>
          <w:rFonts w:ascii="Arial" w:hAnsi="Arial" w:cs="Arial"/>
          <w:b/>
          <w:color w:val="365F91" w:themeColor="accent1" w:themeShade="BF"/>
          <w:sz w:val="28"/>
          <w:szCs w:val="28"/>
        </w:rPr>
      </w:pPr>
    </w:p>
    <w:p w14:paraId="6745E39E" w14:textId="2494C60E" w:rsidR="00E96375" w:rsidRPr="00E96375" w:rsidRDefault="00E96375" w:rsidP="00E96375">
      <w:pPr>
        <w:pStyle w:val="NoSpacing"/>
        <w:rPr>
          <w:rFonts w:ascii="Arial" w:hAnsi="Arial" w:cs="Arial"/>
          <w:b/>
          <w:color w:val="365F91" w:themeColor="accent1" w:themeShade="BF"/>
          <w:sz w:val="28"/>
          <w:szCs w:val="28"/>
        </w:rPr>
      </w:pPr>
      <w:r w:rsidRPr="00E96375">
        <w:rPr>
          <w:rFonts w:ascii="Arial" w:hAnsi="Arial" w:cs="Arial"/>
          <w:b/>
          <w:color w:val="365F91" w:themeColor="accent1" w:themeShade="BF"/>
          <w:sz w:val="28"/>
          <w:szCs w:val="28"/>
        </w:rPr>
        <w:t>Definitions</w:t>
      </w:r>
    </w:p>
    <w:p w14:paraId="7F3A2101" w14:textId="4BDD69DA" w:rsidR="00E96375" w:rsidRPr="00E96375" w:rsidRDefault="00E96375" w:rsidP="00E96375">
      <w:pPr>
        <w:pStyle w:val="NoSpacing"/>
        <w:rPr>
          <w:rFonts w:ascii="Arial" w:hAnsi="Arial" w:cs="Arial"/>
          <w:b/>
          <w:color w:val="365F91" w:themeColor="accent1" w:themeShade="BF"/>
          <w:sz w:val="28"/>
          <w:szCs w:val="28"/>
        </w:rPr>
      </w:pPr>
      <w:r w:rsidRPr="00E96375">
        <w:rPr>
          <w:rFonts w:ascii="Arial" w:hAnsi="Arial" w:cs="Arial"/>
          <w:b/>
          <w:color w:val="365F91" w:themeColor="accent1" w:themeShade="BF"/>
          <w:sz w:val="28"/>
          <w:szCs w:val="28"/>
        </w:rPr>
        <w:t>Discrimination</w:t>
      </w:r>
    </w:p>
    <w:p w14:paraId="741116D3" w14:textId="3EF3A607" w:rsidR="00E96375" w:rsidRPr="009870D4" w:rsidRDefault="00E96375" w:rsidP="00F92D4B">
      <w:pPr>
        <w:pStyle w:val="NoSpacing"/>
        <w:rPr>
          <w:rFonts w:ascii="Arial" w:hAnsi="Arial" w:cs="Arial"/>
          <w:sz w:val="24"/>
          <w:szCs w:val="24"/>
        </w:rPr>
      </w:pPr>
      <w:r w:rsidRPr="009870D4">
        <w:rPr>
          <w:rFonts w:ascii="Arial" w:hAnsi="Arial" w:cs="Arial"/>
          <w:sz w:val="24"/>
          <w:szCs w:val="24"/>
        </w:rPr>
        <w:t>For the purposes of this policy, discrimination means treating people less favourably than other</w:t>
      </w:r>
      <w:r w:rsidR="00F92D4B">
        <w:rPr>
          <w:rFonts w:ascii="Arial" w:hAnsi="Arial" w:cs="Arial"/>
          <w:sz w:val="24"/>
          <w:szCs w:val="24"/>
        </w:rPr>
        <w:t>s</w:t>
      </w:r>
      <w:r w:rsidRPr="009870D4">
        <w:rPr>
          <w:rFonts w:ascii="Arial" w:hAnsi="Arial" w:cs="Arial"/>
          <w:sz w:val="24"/>
          <w:szCs w:val="24"/>
        </w:rPr>
        <w:t xml:space="preserve"> on the grounds of their age, sex, marital</w:t>
      </w:r>
      <w:r w:rsidR="00F92D4B">
        <w:rPr>
          <w:rFonts w:ascii="Arial" w:hAnsi="Arial" w:cs="Arial"/>
          <w:sz w:val="24"/>
          <w:szCs w:val="24"/>
        </w:rPr>
        <w:t xml:space="preserve">/civil partnership </w:t>
      </w:r>
      <w:r w:rsidRPr="009870D4">
        <w:rPr>
          <w:rFonts w:ascii="Arial" w:hAnsi="Arial" w:cs="Arial"/>
          <w:sz w:val="24"/>
          <w:szCs w:val="24"/>
        </w:rPr>
        <w:t xml:space="preserve">status, sexual orientation, gender reassignment, </w:t>
      </w:r>
      <w:r w:rsidR="00F92D4B">
        <w:rPr>
          <w:rFonts w:ascii="Arial" w:hAnsi="Arial" w:cs="Arial"/>
          <w:sz w:val="24"/>
          <w:szCs w:val="24"/>
        </w:rPr>
        <w:t xml:space="preserve">pregnancy and maternity, </w:t>
      </w:r>
      <w:r w:rsidRPr="009870D4">
        <w:rPr>
          <w:rFonts w:ascii="Arial" w:hAnsi="Arial" w:cs="Arial"/>
          <w:sz w:val="24"/>
          <w:szCs w:val="24"/>
        </w:rPr>
        <w:t xml:space="preserve">race, disability, </w:t>
      </w:r>
      <w:r w:rsidR="00AA23E3" w:rsidRPr="009870D4">
        <w:rPr>
          <w:rFonts w:ascii="Arial" w:hAnsi="Arial" w:cs="Arial"/>
          <w:sz w:val="24"/>
          <w:szCs w:val="24"/>
        </w:rPr>
        <w:t>religion,</w:t>
      </w:r>
      <w:r w:rsidRPr="009870D4">
        <w:rPr>
          <w:rFonts w:ascii="Arial" w:hAnsi="Arial" w:cs="Arial"/>
          <w:sz w:val="24"/>
          <w:szCs w:val="24"/>
        </w:rPr>
        <w:t xml:space="preserve"> or religious beliefs, whether this be direct or indirect by applying a provision, criterion or practice which disadvantages such persons.</w:t>
      </w:r>
    </w:p>
    <w:p w14:paraId="5DF2FB23" w14:textId="00C17A8B" w:rsidR="00E96375" w:rsidRDefault="00E96375" w:rsidP="00E96375">
      <w:pPr>
        <w:pStyle w:val="NoSpacing"/>
        <w:rPr>
          <w:rFonts w:ascii="Arial" w:hAnsi="Arial" w:cs="Arial"/>
          <w:sz w:val="24"/>
          <w:szCs w:val="24"/>
        </w:rPr>
      </w:pPr>
    </w:p>
    <w:p w14:paraId="0C74C319" w14:textId="7C79800B"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Age</w:t>
      </w:r>
    </w:p>
    <w:p w14:paraId="766D4A61" w14:textId="203A8346"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Discrimination based upon age includes direct or indirect </w:t>
      </w:r>
      <w:r w:rsidR="00FA7C44">
        <w:rPr>
          <w:rFonts w:ascii="Arial" w:hAnsi="Arial" w:cs="Arial"/>
          <w:sz w:val="24"/>
          <w:szCs w:val="24"/>
        </w:rPr>
        <w:t>forms</w:t>
      </w:r>
      <w:r w:rsidRPr="009870D4">
        <w:rPr>
          <w:rFonts w:ascii="Arial" w:hAnsi="Arial" w:cs="Arial"/>
          <w:sz w:val="24"/>
          <w:szCs w:val="24"/>
        </w:rPr>
        <w:t xml:space="preserve"> against a person</w:t>
      </w:r>
      <w:r w:rsidR="00FA7C44">
        <w:rPr>
          <w:rFonts w:ascii="Arial" w:hAnsi="Arial" w:cs="Arial"/>
          <w:sz w:val="24"/>
          <w:szCs w:val="24"/>
        </w:rPr>
        <w:t xml:space="preserve"> and may include stereotypical views as to </w:t>
      </w:r>
      <w:r w:rsidRPr="009870D4">
        <w:rPr>
          <w:rFonts w:ascii="Arial" w:hAnsi="Arial" w:cs="Arial"/>
          <w:sz w:val="24"/>
          <w:szCs w:val="24"/>
        </w:rPr>
        <w:t xml:space="preserve">whether a person </w:t>
      </w:r>
      <w:r w:rsidR="00FA7C44">
        <w:rPr>
          <w:rFonts w:ascii="Arial" w:hAnsi="Arial" w:cs="Arial"/>
          <w:sz w:val="24"/>
          <w:szCs w:val="24"/>
        </w:rPr>
        <w:t>may be</w:t>
      </w:r>
      <w:r w:rsidRPr="009870D4">
        <w:rPr>
          <w:rFonts w:ascii="Arial" w:hAnsi="Arial" w:cs="Arial"/>
          <w:sz w:val="24"/>
          <w:szCs w:val="24"/>
        </w:rPr>
        <w:t xml:space="preserve"> considered “too young” or “too old”</w:t>
      </w:r>
      <w:r w:rsidR="00FA7C44">
        <w:rPr>
          <w:rFonts w:ascii="Arial" w:hAnsi="Arial" w:cs="Arial"/>
          <w:sz w:val="24"/>
          <w:szCs w:val="24"/>
        </w:rPr>
        <w:t xml:space="preserve"> to perform certain job duties</w:t>
      </w:r>
      <w:r w:rsidRPr="009870D4">
        <w:rPr>
          <w:rFonts w:ascii="Arial" w:hAnsi="Arial" w:cs="Arial"/>
          <w:sz w:val="24"/>
          <w:szCs w:val="24"/>
        </w:rPr>
        <w:t xml:space="preserve">. </w:t>
      </w:r>
      <w:r w:rsidR="00FA7C44">
        <w:rPr>
          <w:rFonts w:ascii="Arial" w:hAnsi="Arial" w:cs="Arial"/>
          <w:sz w:val="24"/>
          <w:szCs w:val="24"/>
        </w:rPr>
        <w:t>It</w:t>
      </w:r>
      <w:r w:rsidRPr="009870D4">
        <w:rPr>
          <w:rFonts w:ascii="Arial" w:hAnsi="Arial" w:cs="Arial"/>
          <w:sz w:val="24"/>
          <w:szCs w:val="24"/>
        </w:rPr>
        <w:t xml:space="preserve"> can occur in recruitment, selection, promotion, training, pay</w:t>
      </w:r>
      <w:r w:rsidR="00F93FC8">
        <w:rPr>
          <w:rFonts w:ascii="Arial" w:hAnsi="Arial" w:cs="Arial"/>
          <w:sz w:val="24"/>
          <w:szCs w:val="24"/>
        </w:rPr>
        <w:t xml:space="preserve"> and </w:t>
      </w:r>
      <w:r w:rsidRPr="009870D4">
        <w:rPr>
          <w:rFonts w:ascii="Arial" w:hAnsi="Arial" w:cs="Arial"/>
          <w:sz w:val="24"/>
          <w:szCs w:val="24"/>
        </w:rPr>
        <w:t>benefits</w:t>
      </w:r>
      <w:r w:rsidR="00F93FC8">
        <w:rPr>
          <w:rFonts w:ascii="Arial" w:hAnsi="Arial" w:cs="Arial"/>
          <w:sz w:val="24"/>
          <w:szCs w:val="24"/>
        </w:rPr>
        <w:t xml:space="preserve"> as examples</w:t>
      </w:r>
      <w:r w:rsidRPr="009870D4">
        <w:rPr>
          <w:rFonts w:ascii="Arial" w:hAnsi="Arial" w:cs="Arial"/>
          <w:sz w:val="24"/>
          <w:szCs w:val="24"/>
        </w:rPr>
        <w:t xml:space="preserve">. It can also occur in </w:t>
      </w:r>
      <w:r w:rsidR="00F92D4B">
        <w:rPr>
          <w:rFonts w:ascii="Arial" w:hAnsi="Arial" w:cs="Arial"/>
          <w:sz w:val="24"/>
          <w:szCs w:val="24"/>
        </w:rPr>
        <w:t xml:space="preserve">cases relating to </w:t>
      </w:r>
      <w:r w:rsidRPr="009870D4">
        <w:rPr>
          <w:rFonts w:ascii="Arial" w:hAnsi="Arial" w:cs="Arial"/>
          <w:sz w:val="24"/>
          <w:szCs w:val="24"/>
        </w:rPr>
        <w:t xml:space="preserve">dismissal, </w:t>
      </w:r>
      <w:r w:rsidR="00AA23E3" w:rsidRPr="009870D4">
        <w:rPr>
          <w:rFonts w:ascii="Arial" w:hAnsi="Arial" w:cs="Arial"/>
          <w:sz w:val="24"/>
          <w:szCs w:val="24"/>
        </w:rPr>
        <w:t>redundancy,</w:t>
      </w:r>
      <w:r w:rsidRPr="009870D4">
        <w:rPr>
          <w:rFonts w:ascii="Arial" w:hAnsi="Arial" w:cs="Arial"/>
          <w:sz w:val="24"/>
          <w:szCs w:val="24"/>
        </w:rPr>
        <w:t xml:space="preserve"> and retirement</w:t>
      </w:r>
      <w:r w:rsidR="00F92D4B">
        <w:rPr>
          <w:rFonts w:ascii="Arial" w:hAnsi="Arial" w:cs="Arial"/>
          <w:sz w:val="24"/>
          <w:szCs w:val="24"/>
        </w:rPr>
        <w:t>.</w:t>
      </w:r>
      <w:r w:rsidRPr="009870D4">
        <w:rPr>
          <w:rFonts w:ascii="Arial" w:hAnsi="Arial" w:cs="Arial"/>
          <w:sz w:val="24"/>
          <w:szCs w:val="24"/>
        </w:rPr>
        <w:t xml:space="preserve">  </w:t>
      </w:r>
      <w:r w:rsidR="00F93FC8">
        <w:rPr>
          <w:rFonts w:ascii="Arial" w:hAnsi="Arial" w:cs="Arial"/>
          <w:sz w:val="24"/>
          <w:szCs w:val="24"/>
        </w:rPr>
        <w:t>Exceptions allowed under the terms of the Equality Act 2010</w:t>
      </w:r>
      <w:r w:rsidRPr="009870D4">
        <w:rPr>
          <w:rFonts w:ascii="Arial" w:hAnsi="Arial" w:cs="Arial"/>
          <w:sz w:val="24"/>
          <w:szCs w:val="24"/>
        </w:rPr>
        <w:t xml:space="preserve"> </w:t>
      </w:r>
      <w:r w:rsidR="00F93FC8">
        <w:rPr>
          <w:rFonts w:ascii="Arial" w:hAnsi="Arial" w:cs="Arial"/>
          <w:sz w:val="24"/>
          <w:szCs w:val="24"/>
        </w:rPr>
        <w:t>may require the company to seek them</w:t>
      </w:r>
      <w:r w:rsidRPr="009870D4">
        <w:rPr>
          <w:rFonts w:ascii="Arial" w:hAnsi="Arial" w:cs="Arial"/>
          <w:sz w:val="24"/>
          <w:szCs w:val="24"/>
        </w:rPr>
        <w:t xml:space="preserve"> for operational reasons</w:t>
      </w:r>
      <w:r w:rsidR="00F93FC8">
        <w:rPr>
          <w:rFonts w:ascii="Arial" w:hAnsi="Arial" w:cs="Arial"/>
          <w:sz w:val="24"/>
          <w:szCs w:val="24"/>
        </w:rPr>
        <w:t xml:space="preserve"> </w:t>
      </w:r>
      <w:r w:rsidRPr="009870D4">
        <w:rPr>
          <w:rFonts w:ascii="Arial" w:hAnsi="Arial" w:cs="Arial"/>
          <w:sz w:val="24"/>
          <w:szCs w:val="24"/>
        </w:rPr>
        <w:t>where</w:t>
      </w:r>
      <w:r w:rsidR="00F93FC8">
        <w:rPr>
          <w:rFonts w:ascii="Arial" w:hAnsi="Arial" w:cs="Arial"/>
          <w:sz w:val="24"/>
          <w:szCs w:val="24"/>
        </w:rPr>
        <w:t xml:space="preserve"> </w:t>
      </w:r>
      <w:r w:rsidRPr="009870D4">
        <w:rPr>
          <w:rFonts w:ascii="Arial" w:hAnsi="Arial" w:cs="Arial"/>
          <w:sz w:val="24"/>
          <w:szCs w:val="24"/>
        </w:rPr>
        <w:t xml:space="preserve">objectively justified, for example </w:t>
      </w:r>
      <w:r w:rsidR="00F93FC8">
        <w:rPr>
          <w:rFonts w:ascii="Arial" w:hAnsi="Arial" w:cs="Arial"/>
          <w:sz w:val="24"/>
          <w:szCs w:val="24"/>
        </w:rPr>
        <w:t xml:space="preserve">positive action measures or </w:t>
      </w:r>
      <w:r w:rsidRPr="009870D4">
        <w:rPr>
          <w:rFonts w:ascii="Arial" w:hAnsi="Arial" w:cs="Arial"/>
          <w:sz w:val="24"/>
          <w:szCs w:val="24"/>
        </w:rPr>
        <w:t xml:space="preserve">where a person is required </w:t>
      </w:r>
      <w:r w:rsidR="00F93FC8">
        <w:rPr>
          <w:rFonts w:ascii="Arial" w:hAnsi="Arial" w:cs="Arial"/>
          <w:sz w:val="24"/>
          <w:szCs w:val="24"/>
        </w:rPr>
        <w:t xml:space="preserve">to </w:t>
      </w:r>
      <w:r w:rsidRPr="009870D4">
        <w:rPr>
          <w:rFonts w:ascii="Arial" w:hAnsi="Arial" w:cs="Arial"/>
          <w:sz w:val="24"/>
          <w:szCs w:val="24"/>
        </w:rPr>
        <w:t>perform</w:t>
      </w:r>
      <w:r w:rsidR="00F93FC8">
        <w:rPr>
          <w:rFonts w:ascii="Arial" w:hAnsi="Arial" w:cs="Arial"/>
          <w:sz w:val="24"/>
          <w:szCs w:val="24"/>
        </w:rPr>
        <w:t xml:space="preserve"> work</w:t>
      </w:r>
      <w:r w:rsidRPr="009870D4">
        <w:rPr>
          <w:rFonts w:ascii="Arial" w:hAnsi="Arial" w:cs="Arial"/>
          <w:sz w:val="24"/>
          <w:szCs w:val="24"/>
        </w:rPr>
        <w:t xml:space="preserve"> </w:t>
      </w:r>
      <w:r w:rsidR="00F93FC8">
        <w:rPr>
          <w:rFonts w:ascii="Arial" w:hAnsi="Arial" w:cs="Arial"/>
          <w:sz w:val="24"/>
          <w:szCs w:val="24"/>
        </w:rPr>
        <w:t xml:space="preserve">duties within his/her </w:t>
      </w:r>
      <w:r w:rsidRPr="009870D4">
        <w:rPr>
          <w:rFonts w:ascii="Arial" w:hAnsi="Arial" w:cs="Arial"/>
          <w:sz w:val="24"/>
          <w:szCs w:val="24"/>
        </w:rPr>
        <w:t xml:space="preserve">role efficiently and safely.  Any objectively justified </w:t>
      </w:r>
      <w:r w:rsidR="00F93FC8">
        <w:rPr>
          <w:rFonts w:ascii="Arial" w:hAnsi="Arial" w:cs="Arial"/>
          <w:sz w:val="24"/>
          <w:szCs w:val="24"/>
        </w:rPr>
        <w:t xml:space="preserve">action </w:t>
      </w:r>
      <w:r w:rsidRPr="009870D4">
        <w:rPr>
          <w:rFonts w:ascii="Arial" w:hAnsi="Arial" w:cs="Arial"/>
          <w:sz w:val="24"/>
          <w:szCs w:val="24"/>
        </w:rPr>
        <w:t>must be both proportionate and designed to achieve a legitimate aim.</w:t>
      </w:r>
    </w:p>
    <w:p w14:paraId="59CB6332" w14:textId="77777777" w:rsidR="00E96375" w:rsidRPr="009870D4" w:rsidRDefault="00E96375" w:rsidP="00E96375">
      <w:pPr>
        <w:pStyle w:val="NoSpacing"/>
        <w:rPr>
          <w:rFonts w:ascii="Arial" w:hAnsi="Arial" w:cs="Arial"/>
          <w:sz w:val="24"/>
          <w:szCs w:val="24"/>
        </w:rPr>
      </w:pPr>
    </w:p>
    <w:p w14:paraId="6AA96E05" w14:textId="08DDADB3"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Sexual Orientation</w:t>
      </w:r>
    </w:p>
    <w:p w14:paraId="00EEB580" w14:textId="30ACED93"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For the purpose of this policy, sexual orientation for a person of the same sex, different sex or for persons of both sexes, or based on a person’s </w:t>
      </w:r>
      <w:r w:rsidR="00F93FC8">
        <w:rPr>
          <w:rFonts w:ascii="Arial" w:hAnsi="Arial" w:cs="Arial"/>
          <w:sz w:val="24"/>
          <w:szCs w:val="24"/>
        </w:rPr>
        <w:t xml:space="preserve">marriage or </w:t>
      </w:r>
      <w:r w:rsidRPr="009870D4">
        <w:rPr>
          <w:rFonts w:ascii="Arial" w:hAnsi="Arial" w:cs="Arial"/>
          <w:sz w:val="24"/>
          <w:szCs w:val="24"/>
        </w:rPr>
        <w:t xml:space="preserve">civil partnership status.  It does not include sexual practices or preferences.  Discrimination can occur based on a perception of a person’s sexual orientation, even if that perception is </w:t>
      </w:r>
      <w:r w:rsidR="007811BD">
        <w:rPr>
          <w:rFonts w:ascii="Arial" w:hAnsi="Arial" w:cs="Arial"/>
          <w:sz w:val="24"/>
          <w:szCs w:val="24"/>
        </w:rPr>
        <w:t>incorrect</w:t>
      </w:r>
      <w:r w:rsidRPr="009870D4">
        <w:rPr>
          <w:rFonts w:ascii="Arial" w:hAnsi="Arial" w:cs="Arial"/>
          <w:sz w:val="24"/>
          <w:szCs w:val="24"/>
        </w:rPr>
        <w:t xml:space="preserve">.  It can also include discrimination against a person by reason of the sexual orientation of someone </w:t>
      </w:r>
      <w:r w:rsidR="007811BD">
        <w:rPr>
          <w:rFonts w:ascii="Arial" w:hAnsi="Arial" w:cs="Arial"/>
          <w:sz w:val="24"/>
          <w:szCs w:val="24"/>
        </w:rPr>
        <w:t xml:space="preserve">via </w:t>
      </w:r>
      <w:r w:rsidRPr="009870D4">
        <w:rPr>
          <w:rFonts w:ascii="Arial" w:hAnsi="Arial" w:cs="Arial"/>
          <w:sz w:val="24"/>
          <w:szCs w:val="24"/>
        </w:rPr>
        <w:t>associat</w:t>
      </w:r>
      <w:r w:rsidR="007811BD">
        <w:rPr>
          <w:rFonts w:ascii="Arial" w:hAnsi="Arial" w:cs="Arial"/>
          <w:sz w:val="24"/>
          <w:szCs w:val="24"/>
        </w:rPr>
        <w:t>ion.</w:t>
      </w:r>
    </w:p>
    <w:p w14:paraId="60B59064" w14:textId="77777777" w:rsidR="00E96375" w:rsidRPr="009870D4" w:rsidRDefault="00E96375" w:rsidP="00E96375">
      <w:pPr>
        <w:pStyle w:val="NoSpacing"/>
        <w:rPr>
          <w:rFonts w:ascii="Arial" w:hAnsi="Arial" w:cs="Arial"/>
          <w:sz w:val="24"/>
          <w:szCs w:val="24"/>
        </w:rPr>
      </w:pPr>
    </w:p>
    <w:p w14:paraId="30714291" w14:textId="3B5D632D"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Gender Reassignment</w:t>
      </w:r>
    </w:p>
    <w:p w14:paraId="04138BBF" w14:textId="77777777" w:rsidR="00E96375" w:rsidRPr="009870D4" w:rsidRDefault="00E96375" w:rsidP="00E96375">
      <w:pPr>
        <w:pStyle w:val="NoSpacing"/>
        <w:rPr>
          <w:rFonts w:ascii="Arial" w:hAnsi="Arial" w:cs="Arial"/>
          <w:sz w:val="24"/>
          <w:szCs w:val="24"/>
        </w:rPr>
      </w:pPr>
      <w:r w:rsidRPr="009870D4">
        <w:rPr>
          <w:rFonts w:ascii="Arial" w:hAnsi="Arial" w:cs="Arial"/>
          <w:sz w:val="24"/>
          <w:szCs w:val="24"/>
        </w:rPr>
        <w:t>For the purposes of this policy, gender reassignment means a desire to be known or to become a person of a gender different to that to which they were born</w:t>
      </w:r>
    </w:p>
    <w:p w14:paraId="7CE4D468" w14:textId="77777777" w:rsidR="00E96375" w:rsidRPr="009870D4" w:rsidRDefault="00E96375" w:rsidP="00E96375">
      <w:pPr>
        <w:pStyle w:val="NoSpacing"/>
        <w:rPr>
          <w:rFonts w:ascii="Arial" w:hAnsi="Arial" w:cs="Arial"/>
          <w:sz w:val="24"/>
          <w:szCs w:val="24"/>
        </w:rPr>
      </w:pPr>
    </w:p>
    <w:p w14:paraId="71B5988F" w14:textId="08B28334"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lastRenderedPageBreak/>
        <w:t>Religion/Religious beliefs</w:t>
      </w:r>
    </w:p>
    <w:p w14:paraId="5EAA8CAD" w14:textId="2AF68023"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For the purpose of this policy, religion or religious beliefs is defined as any religion, religious or philosophical belief.  It does not include philosophical or political beliefs unless similar to a religious </w:t>
      </w:r>
      <w:r w:rsidR="007811BD">
        <w:rPr>
          <w:rFonts w:ascii="Arial" w:hAnsi="Arial" w:cs="Arial"/>
          <w:sz w:val="24"/>
          <w:szCs w:val="24"/>
        </w:rPr>
        <w:t>conviction.</w:t>
      </w:r>
      <w:r w:rsidRPr="009870D4">
        <w:rPr>
          <w:rFonts w:ascii="Arial" w:hAnsi="Arial" w:cs="Arial"/>
          <w:sz w:val="24"/>
          <w:szCs w:val="24"/>
        </w:rPr>
        <w:t xml:space="preserve"> Discrimination can occur based on a perception of a person’s religion or beliefs even if that perception is </w:t>
      </w:r>
      <w:r w:rsidR="007811BD">
        <w:rPr>
          <w:rFonts w:ascii="Arial" w:hAnsi="Arial" w:cs="Arial"/>
          <w:sz w:val="24"/>
          <w:szCs w:val="24"/>
        </w:rPr>
        <w:t>incorrect</w:t>
      </w:r>
      <w:r w:rsidRPr="009870D4">
        <w:rPr>
          <w:rFonts w:ascii="Arial" w:hAnsi="Arial" w:cs="Arial"/>
          <w:sz w:val="24"/>
          <w:szCs w:val="24"/>
        </w:rPr>
        <w:t xml:space="preserve">.  It can also include discrimination against a person by reason of the religion or religious beliefs of someone </w:t>
      </w:r>
      <w:r w:rsidR="007811BD">
        <w:rPr>
          <w:rFonts w:ascii="Arial" w:hAnsi="Arial" w:cs="Arial"/>
          <w:sz w:val="24"/>
          <w:szCs w:val="24"/>
        </w:rPr>
        <w:t>he/she</w:t>
      </w:r>
      <w:r w:rsidRPr="009870D4">
        <w:rPr>
          <w:rFonts w:ascii="Arial" w:hAnsi="Arial" w:cs="Arial"/>
          <w:sz w:val="24"/>
          <w:szCs w:val="24"/>
        </w:rPr>
        <w:t xml:space="preserve"> associate</w:t>
      </w:r>
      <w:r w:rsidR="007811BD">
        <w:rPr>
          <w:rFonts w:ascii="Arial" w:hAnsi="Arial" w:cs="Arial"/>
          <w:sz w:val="24"/>
          <w:szCs w:val="24"/>
        </w:rPr>
        <w:t>s</w:t>
      </w:r>
      <w:r w:rsidRPr="009870D4">
        <w:rPr>
          <w:rFonts w:ascii="Arial" w:hAnsi="Arial" w:cs="Arial"/>
          <w:sz w:val="24"/>
          <w:szCs w:val="24"/>
        </w:rPr>
        <w:t xml:space="preserve"> with.</w:t>
      </w:r>
      <w:r w:rsidR="007811BD">
        <w:rPr>
          <w:rFonts w:ascii="Arial" w:hAnsi="Arial" w:cs="Arial"/>
          <w:sz w:val="24"/>
          <w:szCs w:val="24"/>
        </w:rPr>
        <w:t xml:space="preserve"> People of no religion or who do not follow any particular religious group are also protected by law from discrimination.</w:t>
      </w:r>
    </w:p>
    <w:p w14:paraId="6B13098A" w14:textId="599BAF46"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Harassment</w:t>
      </w:r>
    </w:p>
    <w:p w14:paraId="5461D750" w14:textId="21625399" w:rsidR="00E96375" w:rsidRPr="009870D4" w:rsidRDefault="00E96375" w:rsidP="00E96375">
      <w:pPr>
        <w:pStyle w:val="NoSpacing"/>
        <w:rPr>
          <w:rFonts w:ascii="Arial" w:hAnsi="Arial" w:cs="Arial"/>
          <w:sz w:val="24"/>
          <w:szCs w:val="24"/>
        </w:rPr>
      </w:pPr>
      <w:r w:rsidRPr="009870D4">
        <w:rPr>
          <w:rFonts w:ascii="Arial" w:hAnsi="Arial" w:cs="Arial"/>
          <w:sz w:val="24"/>
          <w:szCs w:val="24"/>
        </w:rPr>
        <w:t>For the purposes of this policy</w:t>
      </w:r>
      <w:r w:rsidR="007811BD">
        <w:rPr>
          <w:rFonts w:ascii="Arial" w:hAnsi="Arial" w:cs="Arial"/>
          <w:sz w:val="24"/>
          <w:szCs w:val="24"/>
        </w:rPr>
        <w:t>,</w:t>
      </w:r>
      <w:r w:rsidRPr="009870D4">
        <w:rPr>
          <w:rFonts w:ascii="Arial" w:hAnsi="Arial" w:cs="Arial"/>
          <w:sz w:val="24"/>
          <w:szCs w:val="24"/>
        </w:rPr>
        <w:t xml:space="preserve"> harassment is defined as any hostile unwanted, unreasonable and/or offensive behaviour</w:t>
      </w:r>
      <w:r w:rsidR="007811BD">
        <w:rPr>
          <w:rFonts w:ascii="Arial" w:hAnsi="Arial" w:cs="Arial"/>
          <w:sz w:val="24"/>
          <w:szCs w:val="24"/>
        </w:rPr>
        <w:t xml:space="preserve"> </w:t>
      </w:r>
      <w:r w:rsidRPr="009870D4">
        <w:rPr>
          <w:rFonts w:ascii="Arial" w:hAnsi="Arial" w:cs="Arial"/>
          <w:sz w:val="24"/>
          <w:szCs w:val="24"/>
        </w:rPr>
        <w:t xml:space="preserve">which adversely affects a person’s dignity, self-confidence and well-being and creates a hostile environment and which leads to that person feeling intimidated, </w:t>
      </w:r>
      <w:r w:rsidR="00AA23E3" w:rsidRPr="009870D4">
        <w:rPr>
          <w:rFonts w:ascii="Arial" w:hAnsi="Arial" w:cs="Arial"/>
          <w:sz w:val="24"/>
          <w:szCs w:val="24"/>
        </w:rPr>
        <w:t>degraded,</w:t>
      </w:r>
      <w:r w:rsidRPr="009870D4">
        <w:rPr>
          <w:rFonts w:ascii="Arial" w:hAnsi="Arial" w:cs="Arial"/>
          <w:sz w:val="24"/>
          <w:szCs w:val="24"/>
        </w:rPr>
        <w:t xml:space="preserve"> or humiliated.</w:t>
      </w:r>
    </w:p>
    <w:p w14:paraId="488DEC5B" w14:textId="77777777" w:rsidR="00E96375" w:rsidRPr="009870D4" w:rsidRDefault="00E96375" w:rsidP="00E96375">
      <w:pPr>
        <w:pStyle w:val="NoSpacing"/>
        <w:rPr>
          <w:rFonts w:ascii="Arial" w:hAnsi="Arial" w:cs="Arial"/>
          <w:sz w:val="24"/>
          <w:szCs w:val="24"/>
        </w:rPr>
      </w:pPr>
    </w:p>
    <w:p w14:paraId="07B1462A" w14:textId="4E87F369"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Racial harassment</w:t>
      </w:r>
    </w:p>
    <w:p w14:paraId="36DD6A56" w14:textId="6DB52BAF"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For the purposes of this policy racial harassment is defined as any action, conduct, comment, </w:t>
      </w:r>
      <w:r w:rsidR="00AA23E3" w:rsidRPr="009870D4">
        <w:rPr>
          <w:rFonts w:ascii="Arial" w:hAnsi="Arial" w:cs="Arial"/>
          <w:sz w:val="24"/>
          <w:szCs w:val="24"/>
        </w:rPr>
        <w:t>gesture,</w:t>
      </w:r>
      <w:r w:rsidRPr="009870D4">
        <w:rPr>
          <w:rFonts w:ascii="Arial" w:hAnsi="Arial" w:cs="Arial"/>
          <w:sz w:val="24"/>
          <w:szCs w:val="24"/>
        </w:rPr>
        <w:t xml:space="preserve"> or behaviour that is offensive, embarrassing, insulting or intimidating. It may include derogatory remarks, quips, jokes, innuendoes, </w:t>
      </w:r>
      <w:r w:rsidR="00AA23E3" w:rsidRPr="009870D4">
        <w:rPr>
          <w:rFonts w:ascii="Arial" w:hAnsi="Arial" w:cs="Arial"/>
          <w:sz w:val="24"/>
          <w:szCs w:val="24"/>
        </w:rPr>
        <w:t>taunts,</w:t>
      </w:r>
      <w:r w:rsidRPr="009870D4">
        <w:rPr>
          <w:rFonts w:ascii="Arial" w:hAnsi="Arial" w:cs="Arial"/>
          <w:sz w:val="24"/>
          <w:szCs w:val="24"/>
        </w:rPr>
        <w:t xml:space="preserve"> or physical abuse which is racially derogatory and offensive and relates to a person’s race or ethnic origins.</w:t>
      </w:r>
    </w:p>
    <w:p w14:paraId="67453E1B" w14:textId="77777777" w:rsidR="00E96375" w:rsidRPr="009870D4" w:rsidRDefault="00E96375" w:rsidP="00E96375">
      <w:pPr>
        <w:pStyle w:val="NoSpacing"/>
        <w:rPr>
          <w:rFonts w:ascii="Arial" w:hAnsi="Arial" w:cs="Arial"/>
          <w:sz w:val="24"/>
          <w:szCs w:val="24"/>
        </w:rPr>
      </w:pPr>
    </w:p>
    <w:p w14:paraId="666C7BFB" w14:textId="5091EB5E"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Sexual harassment</w:t>
      </w:r>
    </w:p>
    <w:p w14:paraId="6ADD34C8" w14:textId="77777777" w:rsidR="00E96375" w:rsidRPr="009870D4" w:rsidRDefault="00E96375" w:rsidP="00E96375">
      <w:pPr>
        <w:pStyle w:val="NoSpacing"/>
        <w:rPr>
          <w:rFonts w:ascii="Arial" w:hAnsi="Arial" w:cs="Arial"/>
          <w:sz w:val="24"/>
          <w:szCs w:val="24"/>
        </w:rPr>
      </w:pPr>
      <w:r w:rsidRPr="009870D4">
        <w:rPr>
          <w:rFonts w:ascii="Arial" w:hAnsi="Arial" w:cs="Arial"/>
          <w:sz w:val="24"/>
          <w:szCs w:val="24"/>
        </w:rPr>
        <w:t>For the purposes of this policy sexual harassment is defined as:</w:t>
      </w:r>
    </w:p>
    <w:p w14:paraId="433ECC60" w14:textId="77777777" w:rsidR="00E96375" w:rsidRPr="009870D4" w:rsidRDefault="00E96375" w:rsidP="00E96375">
      <w:pPr>
        <w:pStyle w:val="NoSpacing"/>
        <w:rPr>
          <w:rFonts w:ascii="Arial" w:hAnsi="Arial" w:cs="Arial"/>
          <w:sz w:val="24"/>
          <w:szCs w:val="24"/>
        </w:rPr>
      </w:pPr>
    </w:p>
    <w:p w14:paraId="5B33521E" w14:textId="353891C4" w:rsidR="00E96375" w:rsidRPr="009870D4" w:rsidRDefault="00E96375" w:rsidP="00E96375">
      <w:pPr>
        <w:pStyle w:val="NoSpacing"/>
        <w:numPr>
          <w:ilvl w:val="0"/>
          <w:numId w:val="6"/>
        </w:numPr>
        <w:rPr>
          <w:rFonts w:ascii="Arial" w:hAnsi="Arial" w:cs="Arial"/>
          <w:sz w:val="24"/>
          <w:szCs w:val="24"/>
        </w:rPr>
      </w:pPr>
      <w:r w:rsidRPr="009870D4">
        <w:rPr>
          <w:rFonts w:ascii="Arial" w:hAnsi="Arial" w:cs="Arial"/>
          <w:sz w:val="24"/>
          <w:szCs w:val="24"/>
        </w:rPr>
        <w:t xml:space="preserve">Any action, conduct, comment, </w:t>
      </w:r>
      <w:r w:rsidR="00AA23E3" w:rsidRPr="009870D4">
        <w:rPr>
          <w:rFonts w:ascii="Arial" w:hAnsi="Arial" w:cs="Arial"/>
          <w:sz w:val="24"/>
          <w:szCs w:val="24"/>
        </w:rPr>
        <w:t>gesture,</w:t>
      </w:r>
      <w:r w:rsidRPr="009870D4">
        <w:rPr>
          <w:rFonts w:ascii="Arial" w:hAnsi="Arial" w:cs="Arial"/>
          <w:sz w:val="24"/>
          <w:szCs w:val="24"/>
        </w:rPr>
        <w:t xml:space="preserve"> or physical contact of a sexual nature that is unwelcome and might reasonably be seen by an employee or prospective employee as placing an implicit or explicit condition on employment.</w:t>
      </w:r>
    </w:p>
    <w:p w14:paraId="110754A2" w14:textId="74D6A3B5" w:rsidR="00E96375" w:rsidRDefault="00E96375" w:rsidP="00E96375">
      <w:pPr>
        <w:pStyle w:val="NoSpacing"/>
        <w:numPr>
          <w:ilvl w:val="0"/>
          <w:numId w:val="6"/>
        </w:numPr>
        <w:rPr>
          <w:rFonts w:ascii="Arial" w:hAnsi="Arial" w:cs="Arial"/>
          <w:sz w:val="24"/>
          <w:szCs w:val="24"/>
        </w:rPr>
      </w:pPr>
      <w:r w:rsidRPr="009870D4">
        <w:rPr>
          <w:rFonts w:ascii="Arial" w:hAnsi="Arial" w:cs="Arial"/>
          <w:sz w:val="24"/>
          <w:szCs w:val="24"/>
        </w:rPr>
        <w:t xml:space="preserve">Any persistent, unwelcome action, conduct, gesture, or physical contact of a sexual nature that is likely to cause offence, </w:t>
      </w:r>
      <w:r w:rsidR="00AA23E3" w:rsidRPr="009870D4">
        <w:rPr>
          <w:rFonts w:ascii="Arial" w:hAnsi="Arial" w:cs="Arial"/>
          <w:sz w:val="24"/>
          <w:szCs w:val="24"/>
        </w:rPr>
        <w:t>embarrassment,</w:t>
      </w:r>
      <w:r w:rsidRPr="009870D4">
        <w:rPr>
          <w:rFonts w:ascii="Arial" w:hAnsi="Arial" w:cs="Arial"/>
          <w:sz w:val="24"/>
          <w:szCs w:val="24"/>
        </w:rPr>
        <w:t xml:space="preserve"> or humiliation to an </w:t>
      </w:r>
      <w:r w:rsidR="001F7FB4" w:rsidRPr="009870D4">
        <w:rPr>
          <w:rFonts w:ascii="Arial" w:hAnsi="Arial" w:cs="Arial"/>
          <w:sz w:val="24"/>
          <w:szCs w:val="24"/>
        </w:rPr>
        <w:t>employee</w:t>
      </w:r>
      <w:r w:rsidR="00316FD5">
        <w:rPr>
          <w:rFonts w:ascii="Arial" w:hAnsi="Arial" w:cs="Arial"/>
          <w:sz w:val="24"/>
          <w:szCs w:val="24"/>
        </w:rPr>
        <w:t>. F</w:t>
      </w:r>
      <w:r w:rsidR="001F7FB4" w:rsidRPr="001F7FB4">
        <w:rPr>
          <w:rFonts w:ascii="Arial" w:hAnsi="Arial" w:cs="Arial"/>
          <w:sz w:val="24"/>
          <w:szCs w:val="24"/>
        </w:rPr>
        <w:t>or</w:t>
      </w:r>
      <w:r w:rsidRPr="001F7FB4">
        <w:rPr>
          <w:rFonts w:ascii="Arial" w:hAnsi="Arial" w:cs="Arial"/>
          <w:sz w:val="24"/>
          <w:szCs w:val="24"/>
        </w:rPr>
        <w:t xml:space="preserve"> the purposes of this policy</w:t>
      </w:r>
      <w:r w:rsidR="00316FD5">
        <w:rPr>
          <w:rFonts w:ascii="Arial" w:hAnsi="Arial" w:cs="Arial"/>
          <w:sz w:val="24"/>
          <w:szCs w:val="24"/>
        </w:rPr>
        <w:t>,</w:t>
      </w:r>
      <w:r w:rsidRPr="001F7FB4">
        <w:rPr>
          <w:rFonts w:ascii="Arial" w:hAnsi="Arial" w:cs="Arial"/>
          <w:sz w:val="24"/>
          <w:szCs w:val="24"/>
        </w:rPr>
        <w:t xml:space="preserve"> bullying is defined as repeated</w:t>
      </w:r>
      <w:r w:rsidR="00316FD5">
        <w:rPr>
          <w:rFonts w:ascii="Arial" w:hAnsi="Arial" w:cs="Arial"/>
          <w:sz w:val="24"/>
          <w:szCs w:val="24"/>
        </w:rPr>
        <w:t xml:space="preserve">, intimidating, harmful </w:t>
      </w:r>
      <w:r w:rsidRPr="001F7FB4">
        <w:rPr>
          <w:rFonts w:ascii="Arial" w:hAnsi="Arial" w:cs="Arial"/>
          <w:sz w:val="24"/>
          <w:szCs w:val="24"/>
        </w:rPr>
        <w:t>treatment with the purpose of controlling</w:t>
      </w:r>
      <w:r w:rsidR="00316FD5">
        <w:rPr>
          <w:rFonts w:ascii="Arial" w:hAnsi="Arial" w:cs="Arial"/>
          <w:sz w:val="24"/>
          <w:szCs w:val="24"/>
        </w:rPr>
        <w:t xml:space="preserve"> and coercing</w:t>
      </w:r>
      <w:r w:rsidRPr="001F7FB4">
        <w:rPr>
          <w:rFonts w:ascii="Arial" w:hAnsi="Arial" w:cs="Arial"/>
          <w:sz w:val="24"/>
          <w:szCs w:val="24"/>
        </w:rPr>
        <w:t xml:space="preserve"> individuals</w:t>
      </w:r>
      <w:r w:rsidR="00316FD5">
        <w:rPr>
          <w:rFonts w:ascii="Arial" w:hAnsi="Arial" w:cs="Arial"/>
          <w:sz w:val="24"/>
          <w:szCs w:val="24"/>
        </w:rPr>
        <w:t>, particularly if in a vulnerable state.</w:t>
      </w:r>
    </w:p>
    <w:p w14:paraId="41E40C5E" w14:textId="77777777" w:rsidR="001F7FB4" w:rsidRPr="001F7FB4" w:rsidRDefault="001F7FB4" w:rsidP="001F7FB4">
      <w:pPr>
        <w:pStyle w:val="NoSpacing"/>
        <w:rPr>
          <w:rFonts w:ascii="Arial" w:hAnsi="Arial" w:cs="Arial"/>
          <w:sz w:val="24"/>
          <w:szCs w:val="24"/>
        </w:rPr>
      </w:pPr>
    </w:p>
    <w:p w14:paraId="67DC5486" w14:textId="567BCBCF"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Victimisation</w:t>
      </w:r>
    </w:p>
    <w:p w14:paraId="0AA37C30" w14:textId="0CF32536" w:rsidR="00E96375" w:rsidRPr="009870D4" w:rsidRDefault="00E96375" w:rsidP="00E96375">
      <w:pPr>
        <w:pStyle w:val="NoSpacing"/>
        <w:rPr>
          <w:rFonts w:ascii="Arial" w:hAnsi="Arial" w:cs="Arial"/>
          <w:sz w:val="24"/>
          <w:szCs w:val="24"/>
        </w:rPr>
      </w:pPr>
      <w:r w:rsidRPr="009870D4">
        <w:rPr>
          <w:rFonts w:ascii="Arial" w:hAnsi="Arial" w:cs="Arial"/>
          <w:sz w:val="24"/>
          <w:szCs w:val="24"/>
        </w:rPr>
        <w:t>For the purposes of this policy, victimisation is defined as treating persons less favourably because of</w:t>
      </w:r>
      <w:r w:rsidR="00316FD5">
        <w:rPr>
          <w:rFonts w:ascii="Arial" w:hAnsi="Arial" w:cs="Arial"/>
          <w:sz w:val="24"/>
          <w:szCs w:val="24"/>
        </w:rPr>
        <w:t xml:space="preserve"> a protected characteristic or</w:t>
      </w:r>
      <w:r w:rsidRPr="009870D4">
        <w:rPr>
          <w:rFonts w:ascii="Arial" w:hAnsi="Arial" w:cs="Arial"/>
          <w:sz w:val="24"/>
          <w:szCs w:val="24"/>
        </w:rPr>
        <w:t xml:space="preserve"> something they have</w:t>
      </w:r>
      <w:r w:rsidR="00316FD5">
        <w:rPr>
          <w:rFonts w:ascii="Arial" w:hAnsi="Arial" w:cs="Arial"/>
          <w:sz w:val="24"/>
          <w:szCs w:val="24"/>
        </w:rPr>
        <w:t xml:space="preserve"> said or</w:t>
      </w:r>
      <w:r w:rsidRPr="009870D4">
        <w:rPr>
          <w:rFonts w:ascii="Arial" w:hAnsi="Arial" w:cs="Arial"/>
          <w:sz w:val="24"/>
          <w:szCs w:val="24"/>
        </w:rPr>
        <w:t xml:space="preserve"> done in connection with asserting their rights </w:t>
      </w:r>
      <w:r w:rsidR="00316FD5">
        <w:rPr>
          <w:rFonts w:ascii="Arial" w:hAnsi="Arial" w:cs="Arial"/>
          <w:sz w:val="24"/>
          <w:szCs w:val="24"/>
        </w:rPr>
        <w:t>in line with</w:t>
      </w:r>
      <w:r w:rsidRPr="009870D4">
        <w:rPr>
          <w:rFonts w:ascii="Arial" w:hAnsi="Arial" w:cs="Arial"/>
          <w:sz w:val="24"/>
          <w:szCs w:val="24"/>
        </w:rPr>
        <w:t xml:space="preserve"> any employment legislation or regulations.</w:t>
      </w:r>
      <w:r w:rsidR="00316FD5">
        <w:rPr>
          <w:rFonts w:ascii="Arial" w:hAnsi="Arial" w:cs="Arial"/>
          <w:sz w:val="24"/>
          <w:szCs w:val="24"/>
        </w:rPr>
        <w:t xml:space="preserve"> It also applies where individuals may receive unfair treatment if perceived to be associated with others experiencing victimisation.</w:t>
      </w:r>
    </w:p>
    <w:p w14:paraId="03152B86" w14:textId="77777777" w:rsidR="00C2397C" w:rsidRDefault="00C2397C" w:rsidP="00C2397C">
      <w:pPr>
        <w:pStyle w:val="Heading2"/>
        <w:spacing w:before="0" w:after="0"/>
        <w:rPr>
          <w:sz w:val="28"/>
          <w:szCs w:val="28"/>
        </w:rPr>
      </w:pPr>
      <w:bookmarkStart w:id="6" w:name="_Toc394040056"/>
    </w:p>
    <w:p w14:paraId="7F0D95F3" w14:textId="76CE0FFA" w:rsidR="00C2397C" w:rsidRPr="00322287" w:rsidRDefault="00C2397C" w:rsidP="00C2397C">
      <w:pPr>
        <w:pStyle w:val="Heading2"/>
        <w:spacing w:before="0" w:after="0"/>
        <w:rPr>
          <w:sz w:val="28"/>
          <w:szCs w:val="28"/>
        </w:rPr>
      </w:pPr>
      <w:bookmarkStart w:id="7" w:name="_Toc74627780"/>
      <w:r w:rsidRPr="00322287">
        <w:rPr>
          <w:sz w:val="28"/>
          <w:szCs w:val="28"/>
        </w:rPr>
        <w:t>Gender Stereotyping</w:t>
      </w:r>
      <w:bookmarkEnd w:id="6"/>
      <w:bookmarkEnd w:id="7"/>
    </w:p>
    <w:p w14:paraId="1934830B" w14:textId="77777777" w:rsidR="00FA7C44" w:rsidRPr="00FA7C44" w:rsidRDefault="00FA7C44" w:rsidP="00FA7C44">
      <w:pPr>
        <w:pStyle w:val="CommentText"/>
        <w:rPr>
          <w:sz w:val="24"/>
          <w:szCs w:val="24"/>
        </w:rPr>
      </w:pPr>
      <w:r w:rsidRPr="00FA7C44">
        <w:rPr>
          <w:sz w:val="24"/>
          <w:szCs w:val="24"/>
        </w:rPr>
        <w:t>The company will make every effort to challenge generalised views or pre-conceived beliefs about attributes or characteristics or roles that may be considered to relate to a specific sex or gender.</w:t>
      </w:r>
    </w:p>
    <w:p w14:paraId="5E37CFB6" w14:textId="77777777" w:rsidR="00FA7C44" w:rsidRPr="00FA7C44" w:rsidRDefault="00FA7C44" w:rsidP="00E96375">
      <w:pPr>
        <w:pStyle w:val="NoSpacing"/>
        <w:rPr>
          <w:rFonts w:ascii="Arial" w:hAnsi="Arial" w:cs="Arial"/>
          <w:b/>
          <w:color w:val="365F91" w:themeColor="accent1" w:themeShade="BF"/>
          <w:sz w:val="24"/>
          <w:szCs w:val="24"/>
        </w:rPr>
      </w:pPr>
    </w:p>
    <w:p w14:paraId="55B73CEF" w14:textId="0E93FC04"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Monitoring</w:t>
      </w:r>
    </w:p>
    <w:p w14:paraId="3ED511A1" w14:textId="77777777" w:rsidR="0095001D" w:rsidRDefault="00E96375" w:rsidP="00E22CC4">
      <w:pPr>
        <w:jc w:val="left"/>
      </w:pPr>
      <w:r w:rsidRPr="009870D4">
        <w:lastRenderedPageBreak/>
        <w:t xml:space="preserve">All employees, job applicants and learners will be asked to complete a form providing information regarding their age, </w:t>
      </w:r>
      <w:r w:rsidR="00B47DEF">
        <w:t>gender</w:t>
      </w:r>
      <w:r w:rsidRPr="009870D4">
        <w:t xml:space="preserve">, race, ethnic origin, sexual orientation, religion, and whether they </w:t>
      </w:r>
      <w:r w:rsidR="00B47DEF">
        <w:t xml:space="preserve">consider </w:t>
      </w:r>
      <w:r w:rsidR="00AA23E3">
        <w:t>having</w:t>
      </w:r>
      <w:r w:rsidR="00B47DEF">
        <w:t xml:space="preserve"> any mental or physical</w:t>
      </w:r>
      <w:r w:rsidRPr="009870D4">
        <w:t xml:space="preserve"> </w:t>
      </w:r>
      <w:r w:rsidR="00B47DEF">
        <w:t>impairments</w:t>
      </w:r>
      <w:r w:rsidRPr="009870D4">
        <w:t>. This form will be used solely for the purpose of monitoring the effectiveness of the company’s equal</w:t>
      </w:r>
      <w:r w:rsidR="00520DD2">
        <w:t>ity and diversity</w:t>
      </w:r>
      <w:r w:rsidRPr="009870D4">
        <w:t xml:space="preserve"> policy and to ensure that the company meets its obligation as an employer and service provider</w:t>
      </w:r>
      <w:r w:rsidR="00B47DEF">
        <w:t xml:space="preserve"> in promoting equality of opportunity and fair and equitable treatment.</w:t>
      </w:r>
      <w:r w:rsidR="0095001D">
        <w:t xml:space="preserve"> </w:t>
      </w:r>
    </w:p>
    <w:p w14:paraId="77F7B354" w14:textId="77777777" w:rsidR="00AF4B08" w:rsidRDefault="0095001D" w:rsidP="00E22CC4">
      <w:pPr>
        <w:jc w:val="left"/>
        <w:rPr>
          <w:rStyle w:val="apple-converted-space"/>
          <w:lang w:val="en-US"/>
        </w:rPr>
      </w:pPr>
      <w:r>
        <w:t xml:space="preserve">We </w:t>
      </w:r>
      <w:r w:rsidRPr="0095001D">
        <w:rPr>
          <w:rStyle w:val="apple-converted-space"/>
          <w:lang w:val="en-US"/>
        </w:rPr>
        <w:t xml:space="preserve">monitor the learner perception of </w:t>
      </w:r>
      <w:r>
        <w:rPr>
          <w:rStyle w:val="apple-converted-space"/>
          <w:lang w:val="en-US"/>
        </w:rPr>
        <w:t xml:space="preserve">company equality and diversity practices </w:t>
      </w:r>
      <w:r w:rsidRPr="0095001D">
        <w:rPr>
          <w:rStyle w:val="apple-converted-space"/>
          <w:lang w:val="en-US"/>
        </w:rPr>
        <w:t xml:space="preserve">by </w:t>
      </w:r>
      <w:r>
        <w:rPr>
          <w:rStyle w:val="apple-converted-space"/>
          <w:lang w:val="en-US"/>
        </w:rPr>
        <w:t xml:space="preserve">utilising available data to include </w:t>
      </w:r>
      <w:r w:rsidRPr="0095001D">
        <w:rPr>
          <w:rStyle w:val="apple-converted-space"/>
          <w:lang w:val="en-US"/>
        </w:rPr>
        <w:t xml:space="preserve">survey responses, welfare/safeguarding concerns and any complaints. Data from these various sources will help identify appropriate responses and actions as part of the company’s continuous improvement and moral/legal obligations. </w:t>
      </w:r>
    </w:p>
    <w:p w14:paraId="041E313E" w14:textId="5D9D55F6" w:rsidR="00AF4B08" w:rsidRDefault="0095001D" w:rsidP="00E22CC4">
      <w:pPr>
        <w:jc w:val="left"/>
        <w:rPr>
          <w:rStyle w:val="apple-converted-space"/>
          <w:lang w:val="en-US"/>
        </w:rPr>
      </w:pPr>
      <w:r w:rsidRPr="0095001D">
        <w:rPr>
          <w:rStyle w:val="apple-converted-space"/>
          <w:lang w:val="en-US"/>
        </w:rPr>
        <w:t xml:space="preserve">Marketing materials are produced and reviewed to ensure they reflect the diverse community within which the company </w:t>
      </w:r>
      <w:r w:rsidRPr="00E22CC4">
        <w:rPr>
          <w:rStyle w:val="apple-converted-space"/>
          <w:lang w:val="en-US"/>
        </w:rPr>
        <w:t>operates</w:t>
      </w:r>
      <w:r w:rsidR="00E22CC4" w:rsidRPr="00E22CC4">
        <w:rPr>
          <w:rStyle w:val="apple-converted-space"/>
          <w:lang w:val="en-US"/>
        </w:rPr>
        <w:t xml:space="preserve"> </w:t>
      </w:r>
      <w:r w:rsidR="00E22CC4">
        <w:rPr>
          <w:rStyle w:val="apple-converted-space"/>
          <w:lang w:val="en-US"/>
        </w:rPr>
        <w:t xml:space="preserve">and </w:t>
      </w:r>
      <w:r w:rsidR="00E22CC4" w:rsidRPr="00E22CC4">
        <w:t>that the advertising and promotion of learning opportunities is welcoming and encour</w:t>
      </w:r>
      <w:r w:rsidR="00E22CC4">
        <w:t>a</w:t>
      </w:r>
      <w:r w:rsidR="00E22CC4" w:rsidRPr="00E22CC4">
        <w:t>ging to all potential applicants and that language/terms</w:t>
      </w:r>
      <w:r w:rsidR="00E22CC4">
        <w:t xml:space="preserve"> </w:t>
      </w:r>
      <w:r w:rsidR="00E22CC4" w:rsidRPr="00E22CC4">
        <w:t>used in verbal and written communication is inclusive and appropriate and unlikely to cause offence or reinforce stereotyping amongst recipients</w:t>
      </w:r>
      <w:r w:rsidRPr="00E22CC4">
        <w:rPr>
          <w:rStyle w:val="apple-converted-space"/>
          <w:lang w:val="en-US"/>
        </w:rPr>
        <w:t xml:space="preserve">. </w:t>
      </w:r>
    </w:p>
    <w:p w14:paraId="051E08F9" w14:textId="3E34A156" w:rsidR="0095001D" w:rsidRPr="0095001D" w:rsidRDefault="0095001D" w:rsidP="00E22CC4">
      <w:pPr>
        <w:jc w:val="left"/>
      </w:pPr>
      <w:r w:rsidRPr="00E22CC4">
        <w:rPr>
          <w:rStyle w:val="apple-converted-space"/>
          <w:lang w:val="en-US"/>
        </w:rPr>
        <w:t>Gender and ethnic participation and retention rates and outcomes are analysed to inform further planning to broaden</w:t>
      </w:r>
      <w:r w:rsidRPr="0095001D">
        <w:rPr>
          <w:rStyle w:val="apple-converted-space"/>
          <w:lang w:val="en-US"/>
        </w:rPr>
        <w:t xml:space="preserve"> the appeal of company products/services</w:t>
      </w:r>
      <w:r w:rsidRPr="0095001D">
        <w:rPr>
          <w:rStyle w:val="apple-converted-space"/>
          <w:b/>
          <w:bCs/>
          <w:lang w:val="en-US"/>
        </w:rPr>
        <w:t xml:space="preserve"> </w:t>
      </w:r>
      <w:r w:rsidRPr="0095001D">
        <w:rPr>
          <w:rStyle w:val="apple-converted-space"/>
          <w:lang w:val="en-US"/>
        </w:rPr>
        <w:t>and maximise engagement and equality of opportunity e.g. to increase female applicants to IT courses</w:t>
      </w:r>
      <w:r w:rsidR="00E72D11">
        <w:rPr>
          <w:rStyle w:val="apple-converted-space"/>
          <w:lang w:val="en-US"/>
        </w:rPr>
        <w:t xml:space="preserve"> </w:t>
      </w:r>
      <w:r w:rsidRPr="0095001D">
        <w:rPr>
          <w:rStyle w:val="apple-converted-space"/>
          <w:lang w:val="en-US"/>
        </w:rPr>
        <w:t xml:space="preserve">in a typically under-represented industry or specific campaigns to encourage interest from diverse communities/groups. </w:t>
      </w:r>
    </w:p>
    <w:p w14:paraId="71A9850C" w14:textId="6C4AE9AF" w:rsidR="00E96375" w:rsidRPr="0095001D" w:rsidRDefault="00E96375" w:rsidP="00E22CC4">
      <w:pPr>
        <w:pStyle w:val="NoSpacing"/>
        <w:rPr>
          <w:rFonts w:ascii="Arial" w:hAnsi="Arial" w:cs="Arial"/>
          <w:sz w:val="24"/>
          <w:szCs w:val="24"/>
        </w:rPr>
      </w:pPr>
    </w:p>
    <w:p w14:paraId="4023A582" w14:textId="355CAD4A"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Procedure for Discriminatory Conduct</w:t>
      </w:r>
    </w:p>
    <w:p w14:paraId="32914398" w14:textId="7E9AF3B7" w:rsidR="00E96375" w:rsidRPr="009870D4" w:rsidRDefault="00E96375" w:rsidP="00E96375">
      <w:pPr>
        <w:pStyle w:val="NoSpacing"/>
        <w:rPr>
          <w:rFonts w:ascii="Arial" w:hAnsi="Arial" w:cs="Arial"/>
          <w:sz w:val="24"/>
          <w:szCs w:val="24"/>
        </w:rPr>
      </w:pPr>
      <w:r w:rsidRPr="009870D4">
        <w:rPr>
          <w:rFonts w:ascii="Arial" w:hAnsi="Arial" w:cs="Arial"/>
          <w:sz w:val="24"/>
          <w:szCs w:val="24"/>
        </w:rPr>
        <w:t>Any learner or member of staff may use the company’s grievance procedure to complain about discriminatory conduct.  The complaint will be thoroughly investigated and considered based on the facts of the investigation.  No individual will be penalised for raising such a grievance unless it is untrue and made in bad faith.  If the matter relates to harassment or bullying of any kind the anti-harassment and bullying procedures set out below should be followed.</w:t>
      </w:r>
    </w:p>
    <w:p w14:paraId="09DAF01E" w14:textId="77777777" w:rsidR="00E96375" w:rsidRPr="009870D4" w:rsidRDefault="00E96375" w:rsidP="00E96375">
      <w:pPr>
        <w:pStyle w:val="NoSpacing"/>
        <w:rPr>
          <w:rFonts w:ascii="Arial" w:hAnsi="Arial" w:cs="Arial"/>
          <w:sz w:val="24"/>
          <w:szCs w:val="24"/>
        </w:rPr>
      </w:pPr>
    </w:p>
    <w:p w14:paraId="2F3A76D5" w14:textId="1FCB0543"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Any learner or employee who discriminates against any other learner or employee on the grounds of age, sex, marital status, sexual orientation, gender reassignment, race, ethnic origin, disability, </w:t>
      </w:r>
      <w:r w:rsidR="00AA23E3" w:rsidRPr="009870D4">
        <w:rPr>
          <w:rFonts w:ascii="Arial" w:hAnsi="Arial" w:cs="Arial"/>
          <w:sz w:val="24"/>
          <w:szCs w:val="24"/>
        </w:rPr>
        <w:t>religion,</w:t>
      </w:r>
      <w:r w:rsidRPr="009870D4">
        <w:rPr>
          <w:rFonts w:ascii="Arial" w:hAnsi="Arial" w:cs="Arial"/>
          <w:sz w:val="24"/>
          <w:szCs w:val="24"/>
        </w:rPr>
        <w:t xml:space="preserve"> or religious beliefs, will be subject to the company’s disciplinary procedure as set out in the grievance and disciplinary policy.  In serious cases where such behaviour has been deemed to constitute gross misconduct</w:t>
      </w:r>
      <w:r w:rsidR="00AB3DB3">
        <w:rPr>
          <w:rFonts w:ascii="Arial" w:hAnsi="Arial" w:cs="Arial"/>
          <w:sz w:val="24"/>
          <w:szCs w:val="24"/>
        </w:rPr>
        <w:t>,</w:t>
      </w:r>
      <w:r w:rsidRPr="009870D4">
        <w:rPr>
          <w:rFonts w:ascii="Arial" w:hAnsi="Arial" w:cs="Arial"/>
          <w:sz w:val="24"/>
          <w:szCs w:val="24"/>
        </w:rPr>
        <w:t xml:space="preserve"> it </w:t>
      </w:r>
      <w:r w:rsidR="00AB3DB3">
        <w:rPr>
          <w:rFonts w:ascii="Arial" w:hAnsi="Arial" w:cs="Arial"/>
          <w:sz w:val="24"/>
          <w:szCs w:val="24"/>
        </w:rPr>
        <w:t xml:space="preserve">may </w:t>
      </w:r>
      <w:r w:rsidR="001F7FB4" w:rsidRPr="009870D4">
        <w:rPr>
          <w:rFonts w:ascii="Arial" w:hAnsi="Arial" w:cs="Arial"/>
          <w:sz w:val="24"/>
          <w:szCs w:val="24"/>
        </w:rPr>
        <w:t>result</w:t>
      </w:r>
      <w:r w:rsidRPr="009870D4">
        <w:rPr>
          <w:rFonts w:ascii="Arial" w:hAnsi="Arial" w:cs="Arial"/>
          <w:sz w:val="24"/>
          <w:szCs w:val="24"/>
        </w:rPr>
        <w:t xml:space="preserve"> in summary dismissal in the absence </w:t>
      </w:r>
      <w:r w:rsidR="00AB3DB3">
        <w:rPr>
          <w:rFonts w:ascii="Arial" w:hAnsi="Arial" w:cs="Arial"/>
          <w:sz w:val="24"/>
          <w:szCs w:val="24"/>
        </w:rPr>
        <w:t>o</w:t>
      </w:r>
      <w:r w:rsidRPr="009870D4">
        <w:rPr>
          <w:rFonts w:ascii="Arial" w:hAnsi="Arial" w:cs="Arial"/>
          <w:sz w:val="24"/>
          <w:szCs w:val="24"/>
        </w:rPr>
        <w:t xml:space="preserve">f mitigating circumstances. This statement should be read in conjunction with the anti-harassment and bullying procedure </w:t>
      </w:r>
      <w:r w:rsidR="00AB3DB3">
        <w:rPr>
          <w:rFonts w:ascii="Arial" w:hAnsi="Arial" w:cs="Arial"/>
          <w:sz w:val="24"/>
          <w:szCs w:val="24"/>
        </w:rPr>
        <w:t>set out in the section below</w:t>
      </w:r>
      <w:r w:rsidRPr="009870D4">
        <w:rPr>
          <w:rFonts w:ascii="Arial" w:hAnsi="Arial" w:cs="Arial"/>
          <w:sz w:val="24"/>
          <w:szCs w:val="24"/>
        </w:rPr>
        <w:t>.</w:t>
      </w:r>
    </w:p>
    <w:p w14:paraId="70ED8B3D" w14:textId="77777777" w:rsidR="00E96375" w:rsidRPr="00B375D0" w:rsidRDefault="00E96375" w:rsidP="00E96375">
      <w:pPr>
        <w:pStyle w:val="NoSpacing"/>
        <w:rPr>
          <w:rFonts w:ascii="Arial" w:hAnsi="Arial" w:cs="Arial"/>
          <w:sz w:val="28"/>
          <w:szCs w:val="28"/>
        </w:rPr>
      </w:pPr>
    </w:p>
    <w:p w14:paraId="64039666" w14:textId="3A752F74"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Positive Action on Equal</w:t>
      </w:r>
      <w:r w:rsidR="007A602D">
        <w:rPr>
          <w:rFonts w:ascii="Arial" w:hAnsi="Arial" w:cs="Arial"/>
          <w:b/>
          <w:color w:val="365F91" w:themeColor="accent1" w:themeShade="BF"/>
          <w:sz w:val="28"/>
          <w:szCs w:val="28"/>
        </w:rPr>
        <w:t>ity of</w:t>
      </w:r>
      <w:r w:rsidRPr="001F7FB4">
        <w:rPr>
          <w:rFonts w:ascii="Arial" w:hAnsi="Arial" w:cs="Arial"/>
          <w:b/>
          <w:color w:val="365F91" w:themeColor="accent1" w:themeShade="BF"/>
          <w:sz w:val="28"/>
          <w:szCs w:val="28"/>
        </w:rPr>
        <w:t xml:space="preserve"> Opportunit</w:t>
      </w:r>
      <w:r w:rsidR="007A602D">
        <w:rPr>
          <w:rFonts w:ascii="Arial" w:hAnsi="Arial" w:cs="Arial"/>
          <w:b/>
          <w:color w:val="365F91" w:themeColor="accent1" w:themeShade="BF"/>
          <w:sz w:val="28"/>
          <w:szCs w:val="28"/>
        </w:rPr>
        <w:t>y</w:t>
      </w:r>
    </w:p>
    <w:p w14:paraId="78ADAEFA" w14:textId="1938531D" w:rsidR="00E96375" w:rsidRPr="009870D4" w:rsidRDefault="00E96375" w:rsidP="00E96375">
      <w:pPr>
        <w:pStyle w:val="NoSpacing"/>
        <w:rPr>
          <w:rFonts w:ascii="Arial" w:hAnsi="Arial" w:cs="Arial"/>
          <w:sz w:val="24"/>
          <w:szCs w:val="24"/>
        </w:rPr>
      </w:pPr>
      <w:r w:rsidRPr="009870D4">
        <w:rPr>
          <w:rFonts w:ascii="Arial" w:hAnsi="Arial" w:cs="Arial"/>
          <w:sz w:val="24"/>
          <w:szCs w:val="24"/>
        </w:rPr>
        <w:t>Netcom Training will regularly monitor the composition of the workforce, of job applicants and learner enrolments.  Should inequalities become apparent</w:t>
      </w:r>
      <w:r w:rsidR="00B47DEF">
        <w:rPr>
          <w:rFonts w:ascii="Arial" w:hAnsi="Arial" w:cs="Arial"/>
          <w:sz w:val="24"/>
          <w:szCs w:val="24"/>
        </w:rPr>
        <w:t>,</w:t>
      </w:r>
      <w:r w:rsidRPr="009870D4">
        <w:rPr>
          <w:rFonts w:ascii="Arial" w:hAnsi="Arial" w:cs="Arial"/>
          <w:sz w:val="24"/>
          <w:szCs w:val="24"/>
        </w:rPr>
        <w:t xml:space="preserve"> positive action </w:t>
      </w:r>
      <w:r w:rsidR="00B47DEF">
        <w:rPr>
          <w:rFonts w:ascii="Arial" w:hAnsi="Arial" w:cs="Arial"/>
          <w:sz w:val="24"/>
          <w:szCs w:val="24"/>
        </w:rPr>
        <w:t>may</w:t>
      </w:r>
      <w:r w:rsidRPr="009870D4">
        <w:rPr>
          <w:rFonts w:ascii="Arial" w:hAnsi="Arial" w:cs="Arial"/>
          <w:sz w:val="24"/>
          <w:szCs w:val="24"/>
        </w:rPr>
        <w:t xml:space="preserve"> be taken to redress the balance including such measures as:</w:t>
      </w:r>
    </w:p>
    <w:p w14:paraId="3A1EAA8D" w14:textId="77777777" w:rsidR="00E96375" w:rsidRPr="009870D4" w:rsidRDefault="00E96375" w:rsidP="00E96375">
      <w:pPr>
        <w:pStyle w:val="NoSpacing"/>
        <w:rPr>
          <w:rFonts w:ascii="Arial" w:hAnsi="Arial" w:cs="Arial"/>
          <w:sz w:val="24"/>
          <w:szCs w:val="24"/>
        </w:rPr>
      </w:pPr>
    </w:p>
    <w:p w14:paraId="4581B545" w14:textId="39DE84E1" w:rsidR="00E96375" w:rsidRPr="009870D4" w:rsidRDefault="00E96375" w:rsidP="00B47DEF">
      <w:pPr>
        <w:pStyle w:val="NoSpacing"/>
        <w:numPr>
          <w:ilvl w:val="0"/>
          <w:numId w:val="9"/>
        </w:numPr>
        <w:rPr>
          <w:rFonts w:ascii="Arial" w:hAnsi="Arial" w:cs="Arial"/>
          <w:sz w:val="24"/>
          <w:szCs w:val="24"/>
        </w:rPr>
      </w:pPr>
      <w:r w:rsidRPr="009870D4">
        <w:rPr>
          <w:rFonts w:ascii="Arial" w:hAnsi="Arial" w:cs="Arial"/>
          <w:sz w:val="24"/>
          <w:szCs w:val="24"/>
        </w:rPr>
        <w:lastRenderedPageBreak/>
        <w:t>Advertising learning opportunities or jobs</w:t>
      </w:r>
      <w:r w:rsidR="00B47DEF">
        <w:rPr>
          <w:rFonts w:ascii="Arial" w:hAnsi="Arial" w:cs="Arial"/>
          <w:sz w:val="24"/>
          <w:szCs w:val="24"/>
        </w:rPr>
        <w:t xml:space="preserve"> to broadly appeal to a wider demographic</w:t>
      </w:r>
      <w:r w:rsidRPr="009870D4">
        <w:rPr>
          <w:rFonts w:ascii="Arial" w:hAnsi="Arial" w:cs="Arial"/>
          <w:sz w:val="24"/>
          <w:szCs w:val="24"/>
        </w:rPr>
        <w:t xml:space="preserve"> </w:t>
      </w:r>
      <w:r w:rsidR="00B47DEF">
        <w:rPr>
          <w:rFonts w:ascii="Arial" w:hAnsi="Arial" w:cs="Arial"/>
          <w:sz w:val="24"/>
          <w:szCs w:val="24"/>
        </w:rPr>
        <w:t xml:space="preserve">group </w:t>
      </w:r>
    </w:p>
    <w:p w14:paraId="1C13EDF0" w14:textId="501E94D6" w:rsidR="00E96375" w:rsidRPr="009870D4" w:rsidRDefault="00E96375" w:rsidP="00B47DEF">
      <w:pPr>
        <w:pStyle w:val="NoSpacing"/>
        <w:numPr>
          <w:ilvl w:val="0"/>
          <w:numId w:val="9"/>
        </w:numPr>
        <w:rPr>
          <w:rFonts w:ascii="Arial" w:hAnsi="Arial" w:cs="Arial"/>
          <w:sz w:val="24"/>
          <w:szCs w:val="24"/>
        </w:rPr>
      </w:pPr>
      <w:r w:rsidRPr="009870D4">
        <w:rPr>
          <w:rFonts w:ascii="Arial" w:hAnsi="Arial" w:cs="Arial"/>
          <w:sz w:val="24"/>
          <w:szCs w:val="24"/>
        </w:rPr>
        <w:t>Encourag</w:t>
      </w:r>
      <w:r w:rsidR="00B47DEF">
        <w:rPr>
          <w:rFonts w:ascii="Arial" w:hAnsi="Arial" w:cs="Arial"/>
          <w:sz w:val="24"/>
          <w:szCs w:val="24"/>
        </w:rPr>
        <w:t>ing</w:t>
      </w:r>
      <w:r w:rsidRPr="009870D4">
        <w:rPr>
          <w:rFonts w:ascii="Arial" w:hAnsi="Arial" w:cs="Arial"/>
          <w:sz w:val="24"/>
          <w:szCs w:val="24"/>
        </w:rPr>
        <w:t xml:space="preserve"> under-represented groups to apply for suitable posts or learning opportunities</w:t>
      </w:r>
    </w:p>
    <w:p w14:paraId="4A99D7D3" w14:textId="77F4E38E" w:rsidR="00E96375" w:rsidRPr="009870D4" w:rsidRDefault="00E96375" w:rsidP="00070E9E">
      <w:pPr>
        <w:pStyle w:val="NoSpacing"/>
        <w:numPr>
          <w:ilvl w:val="0"/>
          <w:numId w:val="9"/>
        </w:numPr>
        <w:rPr>
          <w:rFonts w:ascii="Arial" w:hAnsi="Arial" w:cs="Arial"/>
          <w:sz w:val="24"/>
          <w:szCs w:val="24"/>
        </w:rPr>
      </w:pPr>
      <w:r w:rsidRPr="009870D4">
        <w:rPr>
          <w:rFonts w:ascii="Arial" w:hAnsi="Arial" w:cs="Arial"/>
          <w:sz w:val="24"/>
          <w:szCs w:val="24"/>
        </w:rPr>
        <w:t>Considering whether any reasonable adjustment can be made to work premises or the working arrangements to accommodate a disabled employee, job applicant or learner.</w:t>
      </w:r>
    </w:p>
    <w:p w14:paraId="24A48E8D" w14:textId="2E296995" w:rsidR="00E96375" w:rsidRPr="007A602D" w:rsidRDefault="00E96375" w:rsidP="007A602D">
      <w:pPr>
        <w:pStyle w:val="NoSpacing"/>
        <w:ind w:left="720"/>
        <w:rPr>
          <w:rFonts w:ascii="Arial" w:hAnsi="Arial" w:cs="Arial"/>
          <w:color w:val="365F91" w:themeColor="accent1" w:themeShade="BF"/>
          <w:sz w:val="24"/>
          <w:szCs w:val="24"/>
        </w:rPr>
      </w:pPr>
    </w:p>
    <w:p w14:paraId="57FD6EBE" w14:textId="7F7086FA" w:rsidR="00E96375" w:rsidRPr="001F7FB4" w:rsidRDefault="00E96375" w:rsidP="00E96375">
      <w:pPr>
        <w:pStyle w:val="NoSpacing"/>
        <w:rPr>
          <w:rFonts w:ascii="Arial" w:hAnsi="Arial" w:cs="Arial"/>
          <w:b/>
          <w:color w:val="365F91" w:themeColor="accent1" w:themeShade="BF"/>
          <w:sz w:val="28"/>
          <w:szCs w:val="28"/>
        </w:rPr>
      </w:pPr>
      <w:r w:rsidRPr="001F7FB4">
        <w:rPr>
          <w:rFonts w:ascii="Arial" w:hAnsi="Arial" w:cs="Arial"/>
          <w:b/>
          <w:color w:val="365F91" w:themeColor="accent1" w:themeShade="BF"/>
          <w:sz w:val="28"/>
          <w:szCs w:val="28"/>
        </w:rPr>
        <w:t>Anti-Harassment &amp; Bullying Procedure</w:t>
      </w:r>
    </w:p>
    <w:p w14:paraId="308E5FB8" w14:textId="0787CD8B" w:rsidR="00E96375" w:rsidRPr="009870D4" w:rsidRDefault="00E96375" w:rsidP="00E96375">
      <w:pPr>
        <w:pStyle w:val="NoSpacing"/>
        <w:rPr>
          <w:rFonts w:ascii="Arial" w:hAnsi="Arial" w:cs="Arial"/>
          <w:sz w:val="24"/>
          <w:szCs w:val="24"/>
        </w:rPr>
      </w:pPr>
      <w:r w:rsidRPr="009870D4">
        <w:rPr>
          <w:rFonts w:ascii="Arial" w:hAnsi="Arial" w:cs="Arial"/>
          <w:sz w:val="24"/>
          <w:szCs w:val="24"/>
        </w:rPr>
        <w:t>As well as its commitment to</w:t>
      </w:r>
      <w:r w:rsidR="00C7241E">
        <w:rPr>
          <w:rFonts w:ascii="Arial" w:hAnsi="Arial" w:cs="Arial"/>
          <w:sz w:val="24"/>
          <w:szCs w:val="24"/>
        </w:rPr>
        <w:t xml:space="preserve"> </w:t>
      </w:r>
      <w:r w:rsidRPr="009870D4">
        <w:rPr>
          <w:rFonts w:ascii="Arial" w:hAnsi="Arial" w:cs="Arial"/>
          <w:sz w:val="24"/>
          <w:szCs w:val="24"/>
        </w:rPr>
        <w:t>e</w:t>
      </w:r>
      <w:r w:rsidR="00C7241E">
        <w:rPr>
          <w:rFonts w:ascii="Arial" w:hAnsi="Arial" w:cs="Arial"/>
          <w:sz w:val="24"/>
          <w:szCs w:val="24"/>
        </w:rPr>
        <w:t xml:space="preserve">quality of </w:t>
      </w:r>
      <w:r w:rsidRPr="009870D4">
        <w:rPr>
          <w:rFonts w:ascii="Arial" w:hAnsi="Arial" w:cs="Arial"/>
          <w:sz w:val="24"/>
          <w:szCs w:val="24"/>
        </w:rPr>
        <w:t>opportunit</w:t>
      </w:r>
      <w:r w:rsidR="00C7241E">
        <w:rPr>
          <w:rFonts w:ascii="Arial" w:hAnsi="Arial" w:cs="Arial"/>
          <w:sz w:val="24"/>
          <w:szCs w:val="24"/>
        </w:rPr>
        <w:t>y</w:t>
      </w:r>
      <w:r w:rsidRPr="009870D4">
        <w:rPr>
          <w:rFonts w:ascii="Arial" w:hAnsi="Arial" w:cs="Arial"/>
          <w:sz w:val="24"/>
          <w:szCs w:val="24"/>
        </w:rPr>
        <w:t xml:space="preserve">, Netcom Training is </w:t>
      </w:r>
      <w:r w:rsidR="00C7241E">
        <w:rPr>
          <w:rFonts w:ascii="Arial" w:hAnsi="Arial" w:cs="Arial"/>
          <w:sz w:val="24"/>
          <w:szCs w:val="24"/>
        </w:rPr>
        <w:t>dedicated</w:t>
      </w:r>
      <w:r w:rsidRPr="009870D4">
        <w:rPr>
          <w:rFonts w:ascii="Arial" w:hAnsi="Arial" w:cs="Arial"/>
          <w:sz w:val="24"/>
          <w:szCs w:val="24"/>
        </w:rPr>
        <w:t xml:space="preserve"> to providing a work and learning environment for employees and learners</w:t>
      </w:r>
      <w:r w:rsidR="00C7241E">
        <w:rPr>
          <w:rFonts w:ascii="Arial" w:hAnsi="Arial" w:cs="Arial"/>
          <w:sz w:val="24"/>
          <w:szCs w:val="24"/>
        </w:rPr>
        <w:t xml:space="preserve"> </w:t>
      </w:r>
      <w:r w:rsidRPr="009870D4">
        <w:rPr>
          <w:rFonts w:ascii="Arial" w:hAnsi="Arial" w:cs="Arial"/>
          <w:sz w:val="24"/>
          <w:szCs w:val="24"/>
        </w:rPr>
        <w:t xml:space="preserve">which is free from harassment or bullying on the grounds of age, </w:t>
      </w:r>
      <w:r w:rsidR="00C7241E">
        <w:rPr>
          <w:rFonts w:ascii="Arial" w:hAnsi="Arial" w:cs="Arial"/>
          <w:sz w:val="24"/>
          <w:szCs w:val="24"/>
        </w:rPr>
        <w:t>gender</w:t>
      </w:r>
      <w:r w:rsidRPr="009870D4">
        <w:rPr>
          <w:rFonts w:ascii="Arial" w:hAnsi="Arial" w:cs="Arial"/>
          <w:sz w:val="24"/>
          <w:szCs w:val="24"/>
        </w:rPr>
        <w:t xml:space="preserve">, marital status, sexual orientation, gender reassignment, </w:t>
      </w:r>
      <w:r w:rsidR="00C7241E">
        <w:rPr>
          <w:rFonts w:ascii="Arial" w:hAnsi="Arial" w:cs="Arial"/>
          <w:sz w:val="24"/>
          <w:szCs w:val="24"/>
        </w:rPr>
        <w:t xml:space="preserve">pregnancy/maternity, </w:t>
      </w:r>
      <w:r w:rsidRPr="009870D4">
        <w:rPr>
          <w:rFonts w:ascii="Arial" w:hAnsi="Arial" w:cs="Arial"/>
          <w:sz w:val="24"/>
          <w:szCs w:val="24"/>
        </w:rPr>
        <w:t>race</w:t>
      </w:r>
      <w:r w:rsidR="00C7241E">
        <w:rPr>
          <w:rFonts w:ascii="Arial" w:hAnsi="Arial" w:cs="Arial"/>
          <w:sz w:val="24"/>
          <w:szCs w:val="24"/>
        </w:rPr>
        <w:t>/</w:t>
      </w:r>
      <w:r w:rsidRPr="009870D4">
        <w:rPr>
          <w:rFonts w:ascii="Arial" w:hAnsi="Arial" w:cs="Arial"/>
          <w:sz w:val="24"/>
          <w:szCs w:val="24"/>
        </w:rPr>
        <w:t xml:space="preserve">ethnic origin, disability, </w:t>
      </w:r>
      <w:r w:rsidR="00AA23E3" w:rsidRPr="009870D4">
        <w:rPr>
          <w:rFonts w:ascii="Arial" w:hAnsi="Arial" w:cs="Arial"/>
          <w:sz w:val="24"/>
          <w:szCs w:val="24"/>
        </w:rPr>
        <w:t>religion,</w:t>
      </w:r>
      <w:r w:rsidRPr="009870D4">
        <w:rPr>
          <w:rFonts w:ascii="Arial" w:hAnsi="Arial" w:cs="Arial"/>
          <w:sz w:val="24"/>
          <w:szCs w:val="24"/>
        </w:rPr>
        <w:t xml:space="preserve"> or religious beliefs.  This may include embarrassment, </w:t>
      </w:r>
      <w:r w:rsidR="00C7241E" w:rsidRPr="009870D4">
        <w:rPr>
          <w:rFonts w:ascii="Arial" w:hAnsi="Arial" w:cs="Arial"/>
          <w:sz w:val="24"/>
          <w:szCs w:val="24"/>
        </w:rPr>
        <w:t>discrimination</w:t>
      </w:r>
      <w:r w:rsidR="00C7241E">
        <w:rPr>
          <w:rFonts w:ascii="Arial" w:hAnsi="Arial" w:cs="Arial"/>
          <w:sz w:val="24"/>
          <w:szCs w:val="24"/>
        </w:rPr>
        <w:t xml:space="preserve">, </w:t>
      </w:r>
      <w:r w:rsidR="00AA23E3" w:rsidRPr="009870D4">
        <w:rPr>
          <w:rFonts w:ascii="Arial" w:hAnsi="Arial" w:cs="Arial"/>
          <w:sz w:val="24"/>
          <w:szCs w:val="24"/>
        </w:rPr>
        <w:t>intimidation,</w:t>
      </w:r>
      <w:r w:rsidR="00C7241E">
        <w:rPr>
          <w:rFonts w:ascii="Arial" w:hAnsi="Arial" w:cs="Arial"/>
          <w:sz w:val="24"/>
          <w:szCs w:val="24"/>
        </w:rPr>
        <w:t xml:space="preserve"> or</w:t>
      </w:r>
      <w:r w:rsidRPr="009870D4">
        <w:rPr>
          <w:rFonts w:ascii="Arial" w:hAnsi="Arial" w:cs="Arial"/>
          <w:sz w:val="24"/>
          <w:szCs w:val="24"/>
        </w:rPr>
        <w:t xml:space="preserve"> threats</w:t>
      </w:r>
      <w:r w:rsidR="00C7241E">
        <w:rPr>
          <w:rFonts w:ascii="Arial" w:hAnsi="Arial" w:cs="Arial"/>
          <w:sz w:val="24"/>
          <w:szCs w:val="24"/>
        </w:rPr>
        <w:t>.</w:t>
      </w:r>
    </w:p>
    <w:p w14:paraId="60FAD083" w14:textId="77777777" w:rsidR="00E96375" w:rsidRPr="009870D4" w:rsidRDefault="00E96375" w:rsidP="00E96375">
      <w:pPr>
        <w:pStyle w:val="NoSpacing"/>
        <w:rPr>
          <w:rFonts w:ascii="Arial" w:hAnsi="Arial" w:cs="Arial"/>
          <w:sz w:val="24"/>
          <w:szCs w:val="24"/>
        </w:rPr>
      </w:pPr>
    </w:p>
    <w:p w14:paraId="2844A536" w14:textId="3D0246DE" w:rsidR="00221DFD" w:rsidRPr="00221DFD" w:rsidRDefault="00E96375" w:rsidP="00E96375">
      <w:pPr>
        <w:pStyle w:val="NoSpacing"/>
        <w:rPr>
          <w:rFonts w:ascii="Arial" w:hAnsi="Arial" w:cs="Arial"/>
          <w:sz w:val="24"/>
          <w:szCs w:val="24"/>
        </w:rPr>
      </w:pPr>
      <w:r w:rsidRPr="009870D4">
        <w:rPr>
          <w:rFonts w:ascii="Arial" w:hAnsi="Arial" w:cs="Arial"/>
          <w:sz w:val="24"/>
          <w:szCs w:val="24"/>
        </w:rPr>
        <w:t xml:space="preserve">Reasonable measures will be taken to </w:t>
      </w:r>
      <w:r w:rsidR="00C7241E">
        <w:rPr>
          <w:rFonts w:ascii="Arial" w:hAnsi="Arial" w:cs="Arial"/>
          <w:sz w:val="24"/>
          <w:szCs w:val="24"/>
        </w:rPr>
        <w:t xml:space="preserve">minimise the risk of an </w:t>
      </w:r>
      <w:r w:rsidRPr="009870D4">
        <w:rPr>
          <w:rFonts w:ascii="Arial" w:hAnsi="Arial" w:cs="Arial"/>
          <w:sz w:val="24"/>
          <w:szCs w:val="24"/>
        </w:rPr>
        <w:t xml:space="preserve">employee </w:t>
      </w:r>
      <w:r w:rsidR="00C7241E">
        <w:rPr>
          <w:rFonts w:ascii="Arial" w:hAnsi="Arial" w:cs="Arial"/>
          <w:sz w:val="24"/>
          <w:szCs w:val="24"/>
        </w:rPr>
        <w:t xml:space="preserve">or learner being </w:t>
      </w:r>
      <w:r w:rsidRPr="009870D4">
        <w:rPr>
          <w:rFonts w:ascii="Arial" w:hAnsi="Arial" w:cs="Arial"/>
          <w:sz w:val="24"/>
          <w:szCs w:val="24"/>
        </w:rPr>
        <w:t>subject to harassment or bullying</w:t>
      </w:r>
      <w:r w:rsidR="00AB3DB3">
        <w:rPr>
          <w:rFonts w:ascii="Arial" w:hAnsi="Arial" w:cs="Arial"/>
          <w:sz w:val="24"/>
          <w:szCs w:val="24"/>
        </w:rPr>
        <w:t>, whatever the circumstances</w:t>
      </w:r>
      <w:r w:rsidRPr="009870D4">
        <w:rPr>
          <w:rFonts w:ascii="Arial" w:hAnsi="Arial" w:cs="Arial"/>
          <w:sz w:val="24"/>
          <w:szCs w:val="24"/>
        </w:rPr>
        <w:t>. In recognition of these principles</w:t>
      </w:r>
      <w:r w:rsidR="00AB3DB3">
        <w:rPr>
          <w:rFonts w:ascii="Arial" w:hAnsi="Arial" w:cs="Arial"/>
          <w:sz w:val="24"/>
          <w:szCs w:val="24"/>
        </w:rPr>
        <w:t>,</w:t>
      </w:r>
      <w:r w:rsidRPr="009870D4">
        <w:rPr>
          <w:rFonts w:ascii="Arial" w:hAnsi="Arial" w:cs="Arial"/>
          <w:sz w:val="24"/>
          <w:szCs w:val="24"/>
        </w:rPr>
        <w:t xml:space="preserve"> Netcom Training will also not condone any conduct</w:t>
      </w:r>
      <w:r w:rsidR="00C7241E">
        <w:rPr>
          <w:rFonts w:ascii="Arial" w:hAnsi="Arial" w:cs="Arial"/>
          <w:sz w:val="24"/>
          <w:szCs w:val="24"/>
        </w:rPr>
        <w:t xml:space="preserve"> </w:t>
      </w:r>
      <w:r w:rsidRPr="009870D4">
        <w:rPr>
          <w:rFonts w:ascii="Arial" w:hAnsi="Arial" w:cs="Arial"/>
          <w:sz w:val="24"/>
          <w:szCs w:val="24"/>
        </w:rPr>
        <w:t>which may be construed as sexual harassment.</w:t>
      </w:r>
      <w:r w:rsidR="00221DFD">
        <w:rPr>
          <w:rFonts w:ascii="Arial" w:hAnsi="Arial" w:cs="Arial"/>
          <w:sz w:val="24"/>
          <w:szCs w:val="24"/>
        </w:rPr>
        <w:t xml:space="preserve"> </w:t>
      </w:r>
      <w:r w:rsidRPr="009870D4">
        <w:rPr>
          <w:rFonts w:ascii="Arial" w:hAnsi="Arial" w:cs="Arial"/>
          <w:sz w:val="24"/>
          <w:szCs w:val="24"/>
        </w:rPr>
        <w:t xml:space="preserve">Any complaints </w:t>
      </w:r>
      <w:r w:rsidR="0031235C">
        <w:rPr>
          <w:rFonts w:ascii="Arial" w:hAnsi="Arial" w:cs="Arial"/>
          <w:sz w:val="24"/>
          <w:szCs w:val="24"/>
        </w:rPr>
        <w:t xml:space="preserve">on the grounds </w:t>
      </w:r>
      <w:r w:rsidRPr="009870D4">
        <w:rPr>
          <w:rFonts w:ascii="Arial" w:hAnsi="Arial" w:cs="Arial"/>
          <w:sz w:val="24"/>
          <w:szCs w:val="24"/>
        </w:rPr>
        <w:t>of harassment</w:t>
      </w:r>
      <w:r w:rsidR="0031235C">
        <w:rPr>
          <w:rFonts w:ascii="Arial" w:hAnsi="Arial" w:cs="Arial"/>
          <w:sz w:val="24"/>
          <w:szCs w:val="24"/>
        </w:rPr>
        <w:t xml:space="preserve">, </w:t>
      </w:r>
      <w:r w:rsidRPr="009870D4">
        <w:rPr>
          <w:rFonts w:ascii="Arial" w:hAnsi="Arial" w:cs="Arial"/>
          <w:sz w:val="24"/>
          <w:szCs w:val="24"/>
        </w:rPr>
        <w:t xml:space="preserve">bullying </w:t>
      </w:r>
      <w:r w:rsidR="0031235C">
        <w:rPr>
          <w:rFonts w:ascii="Arial" w:hAnsi="Arial" w:cs="Arial"/>
          <w:sz w:val="24"/>
          <w:szCs w:val="24"/>
        </w:rPr>
        <w:t xml:space="preserve">or victimisation </w:t>
      </w:r>
      <w:r w:rsidRPr="009870D4">
        <w:rPr>
          <w:rFonts w:ascii="Arial" w:hAnsi="Arial" w:cs="Arial"/>
          <w:sz w:val="24"/>
          <w:szCs w:val="24"/>
        </w:rPr>
        <w:t xml:space="preserve">should be made </w:t>
      </w:r>
      <w:r w:rsidR="0088016D">
        <w:rPr>
          <w:rFonts w:ascii="Arial" w:hAnsi="Arial" w:cs="Arial"/>
          <w:sz w:val="24"/>
          <w:szCs w:val="24"/>
        </w:rPr>
        <w:t>in line with the company grievance policy</w:t>
      </w:r>
      <w:r w:rsidRPr="009870D4">
        <w:rPr>
          <w:rFonts w:ascii="Arial" w:hAnsi="Arial" w:cs="Arial"/>
          <w:sz w:val="24"/>
          <w:szCs w:val="24"/>
        </w:rPr>
        <w:t xml:space="preserve">. </w:t>
      </w:r>
      <w:r w:rsidR="00221DFD" w:rsidRPr="00221DFD">
        <w:rPr>
          <w:rStyle w:val="normaltextrun"/>
          <w:rFonts w:ascii="Arial" w:hAnsi="Arial" w:cs="Arial"/>
          <w:sz w:val="24"/>
          <w:szCs w:val="24"/>
        </w:rPr>
        <w:t>Any incident will be thoroughly investigated and considered based on the information available</w:t>
      </w:r>
      <w:r w:rsidR="0031235C">
        <w:rPr>
          <w:rStyle w:val="normaltextrun"/>
          <w:rFonts w:ascii="Arial" w:hAnsi="Arial" w:cs="Arial"/>
          <w:sz w:val="24"/>
          <w:szCs w:val="24"/>
        </w:rPr>
        <w:t xml:space="preserve"> and</w:t>
      </w:r>
      <w:r w:rsidR="0031235C" w:rsidRPr="0031235C">
        <w:rPr>
          <w:rFonts w:ascii="Arial" w:hAnsi="Arial" w:cs="Arial"/>
          <w:sz w:val="24"/>
          <w:szCs w:val="24"/>
        </w:rPr>
        <w:t xml:space="preserve"> </w:t>
      </w:r>
      <w:r w:rsidR="0031235C" w:rsidRPr="009870D4">
        <w:rPr>
          <w:rFonts w:ascii="Arial" w:hAnsi="Arial" w:cs="Arial"/>
          <w:sz w:val="24"/>
          <w:szCs w:val="24"/>
        </w:rPr>
        <w:t>dealt with in a discreet and confidential manner and appropriate action will be taken</w:t>
      </w:r>
      <w:r w:rsidR="00221DFD" w:rsidRPr="00221DFD">
        <w:rPr>
          <w:rStyle w:val="normaltextrun"/>
          <w:rFonts w:ascii="Arial" w:hAnsi="Arial" w:cs="Arial"/>
          <w:sz w:val="24"/>
          <w:szCs w:val="24"/>
        </w:rPr>
        <w:t>.</w:t>
      </w:r>
      <w:r w:rsidR="0031235C">
        <w:rPr>
          <w:rStyle w:val="normaltextrun"/>
          <w:rFonts w:ascii="Arial" w:hAnsi="Arial" w:cs="Arial"/>
          <w:sz w:val="24"/>
          <w:szCs w:val="24"/>
        </w:rPr>
        <w:t xml:space="preserve"> </w:t>
      </w:r>
      <w:r w:rsidR="00221DFD" w:rsidRPr="00221DFD">
        <w:rPr>
          <w:rStyle w:val="normaltextrun"/>
          <w:rFonts w:ascii="Arial" w:hAnsi="Arial" w:cs="Arial"/>
          <w:sz w:val="24"/>
          <w:szCs w:val="24"/>
        </w:rPr>
        <w:t>No individual will be penalised for raising such a grievance unless it is untrue and made in bad faith. </w:t>
      </w:r>
    </w:p>
    <w:p w14:paraId="725949A4" w14:textId="77777777" w:rsidR="00221DFD" w:rsidRDefault="00221DFD" w:rsidP="00E96375">
      <w:pPr>
        <w:pStyle w:val="NoSpacing"/>
        <w:rPr>
          <w:rFonts w:ascii="Arial" w:hAnsi="Arial" w:cs="Arial"/>
          <w:sz w:val="24"/>
          <w:szCs w:val="24"/>
        </w:rPr>
      </w:pPr>
    </w:p>
    <w:p w14:paraId="2B8F4DAB" w14:textId="66833AC5"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It is </w:t>
      </w:r>
      <w:r w:rsidR="00C7241E">
        <w:rPr>
          <w:rFonts w:ascii="Arial" w:hAnsi="Arial" w:cs="Arial"/>
          <w:sz w:val="24"/>
          <w:szCs w:val="24"/>
        </w:rPr>
        <w:t xml:space="preserve">the </w:t>
      </w:r>
      <w:r w:rsidRPr="009870D4">
        <w:rPr>
          <w:rFonts w:ascii="Arial" w:hAnsi="Arial" w:cs="Arial"/>
          <w:sz w:val="24"/>
          <w:szCs w:val="24"/>
        </w:rPr>
        <w:t xml:space="preserve">duty of all </w:t>
      </w:r>
      <w:r w:rsidR="00C7241E">
        <w:rPr>
          <w:rFonts w:ascii="Arial" w:hAnsi="Arial" w:cs="Arial"/>
          <w:sz w:val="24"/>
          <w:szCs w:val="24"/>
        </w:rPr>
        <w:t>staff</w:t>
      </w:r>
      <w:r w:rsidRPr="009870D4">
        <w:rPr>
          <w:rFonts w:ascii="Arial" w:hAnsi="Arial" w:cs="Arial"/>
          <w:sz w:val="24"/>
          <w:szCs w:val="24"/>
        </w:rPr>
        <w:t xml:space="preserve"> and </w:t>
      </w:r>
      <w:r w:rsidR="00C2397C" w:rsidRPr="009870D4">
        <w:rPr>
          <w:rFonts w:ascii="Arial" w:hAnsi="Arial" w:cs="Arial"/>
          <w:sz w:val="24"/>
          <w:szCs w:val="24"/>
        </w:rPr>
        <w:t>management</w:t>
      </w:r>
      <w:r w:rsidRPr="009870D4">
        <w:rPr>
          <w:rFonts w:ascii="Arial" w:hAnsi="Arial" w:cs="Arial"/>
          <w:sz w:val="24"/>
          <w:szCs w:val="24"/>
        </w:rPr>
        <w:t xml:space="preserve"> to ensure that the anti-harassment &amp;</w:t>
      </w:r>
      <w:r w:rsidR="00AB3DB3">
        <w:rPr>
          <w:rFonts w:ascii="Arial" w:hAnsi="Arial" w:cs="Arial"/>
          <w:sz w:val="24"/>
          <w:szCs w:val="24"/>
        </w:rPr>
        <w:t xml:space="preserve"> </w:t>
      </w:r>
      <w:r w:rsidRPr="009870D4">
        <w:rPr>
          <w:rFonts w:ascii="Arial" w:hAnsi="Arial" w:cs="Arial"/>
          <w:sz w:val="24"/>
          <w:szCs w:val="24"/>
        </w:rPr>
        <w:t>bullying policy is implemented.  Harassment or bullying will be taken to have occurred if a</w:t>
      </w:r>
      <w:r w:rsidR="00C7241E">
        <w:rPr>
          <w:rFonts w:ascii="Arial" w:hAnsi="Arial" w:cs="Arial"/>
          <w:sz w:val="24"/>
          <w:szCs w:val="24"/>
        </w:rPr>
        <w:t>n</w:t>
      </w:r>
      <w:r w:rsidRPr="009870D4">
        <w:rPr>
          <w:rFonts w:ascii="Arial" w:hAnsi="Arial" w:cs="Arial"/>
          <w:sz w:val="24"/>
          <w:szCs w:val="24"/>
        </w:rPr>
        <w:t xml:space="preserve"> individual </w:t>
      </w:r>
      <w:r w:rsidR="00CB22D9">
        <w:rPr>
          <w:rFonts w:ascii="Arial" w:hAnsi="Arial" w:cs="Arial"/>
          <w:sz w:val="24"/>
          <w:szCs w:val="24"/>
        </w:rPr>
        <w:t>knows</w:t>
      </w:r>
      <w:r w:rsidRPr="009870D4">
        <w:rPr>
          <w:rFonts w:ascii="Arial" w:hAnsi="Arial" w:cs="Arial"/>
          <w:sz w:val="24"/>
          <w:szCs w:val="24"/>
        </w:rPr>
        <w:t xml:space="preserve"> or ought to have </w:t>
      </w:r>
      <w:r w:rsidR="00CB22D9">
        <w:rPr>
          <w:rFonts w:ascii="Arial" w:hAnsi="Arial" w:cs="Arial"/>
          <w:sz w:val="24"/>
          <w:szCs w:val="24"/>
        </w:rPr>
        <w:t xml:space="preserve">reasonably </w:t>
      </w:r>
      <w:r w:rsidRPr="009870D4">
        <w:rPr>
          <w:rFonts w:ascii="Arial" w:hAnsi="Arial" w:cs="Arial"/>
          <w:sz w:val="24"/>
          <w:szCs w:val="24"/>
        </w:rPr>
        <w:t xml:space="preserve">known that </w:t>
      </w:r>
      <w:r w:rsidR="00CB22D9">
        <w:rPr>
          <w:rFonts w:ascii="Arial" w:hAnsi="Arial" w:cs="Arial"/>
          <w:sz w:val="24"/>
          <w:szCs w:val="24"/>
        </w:rPr>
        <w:t>his/her</w:t>
      </w:r>
      <w:r w:rsidRPr="009870D4">
        <w:rPr>
          <w:rFonts w:ascii="Arial" w:hAnsi="Arial" w:cs="Arial"/>
          <w:sz w:val="24"/>
          <w:szCs w:val="24"/>
        </w:rPr>
        <w:t xml:space="preserve"> behaviour was unwelcome or </w:t>
      </w:r>
      <w:r w:rsidR="00CB22D9">
        <w:rPr>
          <w:rFonts w:ascii="Arial" w:hAnsi="Arial" w:cs="Arial"/>
          <w:sz w:val="24"/>
          <w:szCs w:val="24"/>
        </w:rPr>
        <w:t xml:space="preserve">likely to be </w:t>
      </w:r>
      <w:r w:rsidRPr="009870D4">
        <w:rPr>
          <w:rFonts w:ascii="Arial" w:hAnsi="Arial" w:cs="Arial"/>
          <w:sz w:val="24"/>
          <w:szCs w:val="24"/>
        </w:rPr>
        <w:t>offensive</w:t>
      </w:r>
      <w:r w:rsidR="00CB22D9">
        <w:rPr>
          <w:rFonts w:ascii="Arial" w:hAnsi="Arial" w:cs="Arial"/>
          <w:sz w:val="24"/>
          <w:szCs w:val="24"/>
        </w:rPr>
        <w:t xml:space="preserve"> to the recipient</w:t>
      </w:r>
      <w:r w:rsidRPr="009870D4">
        <w:rPr>
          <w:rFonts w:ascii="Arial" w:hAnsi="Arial" w:cs="Arial"/>
          <w:sz w:val="24"/>
          <w:szCs w:val="24"/>
        </w:rPr>
        <w:t>.</w:t>
      </w:r>
      <w:r w:rsidR="00CB22D9">
        <w:rPr>
          <w:rFonts w:ascii="Arial" w:hAnsi="Arial" w:cs="Arial"/>
          <w:sz w:val="24"/>
          <w:szCs w:val="24"/>
        </w:rPr>
        <w:t xml:space="preserve"> The company code of conduct policy for employees has further guidance and learners will be made aware of their responsibilities on induction and within the contents of </w:t>
      </w:r>
      <w:r w:rsidR="00AB3DB3">
        <w:rPr>
          <w:rFonts w:ascii="Arial" w:hAnsi="Arial" w:cs="Arial"/>
          <w:sz w:val="24"/>
          <w:szCs w:val="24"/>
        </w:rPr>
        <w:t>a</w:t>
      </w:r>
      <w:r w:rsidR="00CB22D9">
        <w:rPr>
          <w:rFonts w:ascii="Arial" w:hAnsi="Arial" w:cs="Arial"/>
          <w:sz w:val="24"/>
          <w:szCs w:val="24"/>
        </w:rPr>
        <w:t xml:space="preserve"> learner </w:t>
      </w:r>
      <w:r w:rsidR="00AB3DB3">
        <w:rPr>
          <w:rFonts w:ascii="Arial" w:hAnsi="Arial" w:cs="Arial"/>
          <w:sz w:val="24"/>
          <w:szCs w:val="24"/>
        </w:rPr>
        <w:t>guide</w:t>
      </w:r>
      <w:r w:rsidR="00CB22D9">
        <w:rPr>
          <w:rFonts w:ascii="Arial" w:hAnsi="Arial" w:cs="Arial"/>
          <w:sz w:val="24"/>
          <w:szCs w:val="24"/>
        </w:rPr>
        <w:t>.</w:t>
      </w:r>
    </w:p>
    <w:p w14:paraId="33A36C11" w14:textId="77777777" w:rsidR="00E96375" w:rsidRPr="009870D4" w:rsidRDefault="00E96375" w:rsidP="00E96375">
      <w:pPr>
        <w:pStyle w:val="NoSpacing"/>
        <w:rPr>
          <w:rFonts w:ascii="Arial" w:hAnsi="Arial" w:cs="Arial"/>
          <w:sz w:val="24"/>
          <w:szCs w:val="24"/>
        </w:rPr>
      </w:pPr>
    </w:p>
    <w:p w14:paraId="7F456014" w14:textId="4F92EE1B" w:rsidR="00E96375" w:rsidRPr="009870D4" w:rsidRDefault="00E96375" w:rsidP="00E96375">
      <w:pPr>
        <w:pStyle w:val="NoSpacing"/>
        <w:rPr>
          <w:rFonts w:ascii="Arial" w:hAnsi="Arial" w:cs="Arial"/>
          <w:sz w:val="24"/>
          <w:szCs w:val="24"/>
        </w:rPr>
      </w:pPr>
      <w:r w:rsidRPr="009870D4">
        <w:rPr>
          <w:rFonts w:ascii="Arial" w:hAnsi="Arial" w:cs="Arial"/>
          <w:sz w:val="24"/>
          <w:szCs w:val="24"/>
        </w:rPr>
        <w:t>Harassment and bullying are disciplinary offences that</w:t>
      </w:r>
      <w:r w:rsidR="00CB22D9">
        <w:rPr>
          <w:rFonts w:ascii="Arial" w:hAnsi="Arial" w:cs="Arial"/>
          <w:sz w:val="24"/>
          <w:szCs w:val="24"/>
        </w:rPr>
        <w:t xml:space="preserve"> </w:t>
      </w:r>
      <w:r w:rsidRPr="009870D4">
        <w:rPr>
          <w:rFonts w:ascii="Arial" w:hAnsi="Arial" w:cs="Arial"/>
          <w:sz w:val="24"/>
          <w:szCs w:val="24"/>
        </w:rPr>
        <w:t xml:space="preserve">may </w:t>
      </w:r>
      <w:r w:rsidR="00CB22D9">
        <w:rPr>
          <w:rFonts w:ascii="Arial" w:hAnsi="Arial" w:cs="Arial"/>
          <w:sz w:val="24"/>
          <w:szCs w:val="24"/>
        </w:rPr>
        <w:t xml:space="preserve">amount to gross misconduct and dealt with under the company’s disciplinary policy and </w:t>
      </w:r>
      <w:r w:rsidRPr="009870D4">
        <w:rPr>
          <w:rFonts w:ascii="Arial" w:hAnsi="Arial" w:cs="Arial"/>
          <w:sz w:val="24"/>
          <w:szCs w:val="24"/>
        </w:rPr>
        <w:t>in the most serious cases lead to dismissal. Individuals should be aware that in some circumstances they may be held personally liable for acts that are unlawful.</w:t>
      </w:r>
      <w:r w:rsidR="00CB22D9">
        <w:rPr>
          <w:rFonts w:ascii="Arial" w:hAnsi="Arial" w:cs="Arial"/>
          <w:sz w:val="24"/>
          <w:szCs w:val="24"/>
        </w:rPr>
        <w:t xml:space="preserve"> </w:t>
      </w:r>
    </w:p>
    <w:p w14:paraId="2383D7C1" w14:textId="1A3B2BC5" w:rsidR="00E96375" w:rsidRPr="009870D4" w:rsidRDefault="00E96375" w:rsidP="00E96375">
      <w:pPr>
        <w:pStyle w:val="NoSpacing"/>
        <w:rPr>
          <w:rFonts w:ascii="Arial" w:hAnsi="Arial" w:cs="Arial"/>
          <w:sz w:val="24"/>
          <w:szCs w:val="24"/>
        </w:rPr>
      </w:pPr>
      <w:r w:rsidRPr="009870D4">
        <w:rPr>
          <w:rFonts w:ascii="Arial" w:hAnsi="Arial" w:cs="Arial"/>
          <w:sz w:val="24"/>
          <w:szCs w:val="24"/>
        </w:rPr>
        <w:t xml:space="preserve">Less serious infringements may lead to an apology from the </w:t>
      </w:r>
      <w:r w:rsidR="00CB22D9">
        <w:rPr>
          <w:rFonts w:ascii="Arial" w:hAnsi="Arial" w:cs="Arial"/>
          <w:sz w:val="24"/>
          <w:szCs w:val="24"/>
        </w:rPr>
        <w:t>perpetrator</w:t>
      </w:r>
      <w:r w:rsidRPr="009870D4">
        <w:rPr>
          <w:rFonts w:ascii="Arial" w:hAnsi="Arial" w:cs="Arial"/>
          <w:sz w:val="24"/>
          <w:szCs w:val="24"/>
        </w:rPr>
        <w:t xml:space="preserve">, letter of reprimand, </w:t>
      </w:r>
      <w:r w:rsidR="00AA23E3" w:rsidRPr="009870D4">
        <w:rPr>
          <w:rFonts w:ascii="Arial" w:hAnsi="Arial" w:cs="Arial"/>
          <w:sz w:val="24"/>
          <w:szCs w:val="24"/>
        </w:rPr>
        <w:t>suspension,</w:t>
      </w:r>
      <w:r w:rsidRPr="009870D4">
        <w:rPr>
          <w:rFonts w:ascii="Arial" w:hAnsi="Arial" w:cs="Arial"/>
          <w:sz w:val="24"/>
          <w:szCs w:val="24"/>
        </w:rPr>
        <w:t xml:space="preserve"> or </w:t>
      </w:r>
      <w:r w:rsidR="00CB22D9">
        <w:rPr>
          <w:rFonts w:ascii="Arial" w:hAnsi="Arial" w:cs="Arial"/>
          <w:sz w:val="24"/>
          <w:szCs w:val="24"/>
        </w:rPr>
        <w:t>other appropriate level of action.</w:t>
      </w:r>
    </w:p>
    <w:p w14:paraId="13F8BD97" w14:textId="77777777" w:rsidR="00E96375" w:rsidRPr="009870D4" w:rsidRDefault="00E96375" w:rsidP="00E96375">
      <w:pPr>
        <w:pStyle w:val="NoSpacing"/>
        <w:rPr>
          <w:rFonts w:ascii="Arial" w:hAnsi="Arial" w:cs="Arial"/>
          <w:sz w:val="24"/>
          <w:szCs w:val="24"/>
        </w:rPr>
      </w:pPr>
    </w:p>
    <w:p w14:paraId="488DFF5B" w14:textId="36264EBA" w:rsidR="00E96375" w:rsidRPr="009870D4" w:rsidRDefault="00E96375" w:rsidP="00E96375">
      <w:pPr>
        <w:pStyle w:val="NoSpacing"/>
        <w:rPr>
          <w:rFonts w:ascii="Arial" w:hAnsi="Arial" w:cs="Arial"/>
          <w:sz w:val="24"/>
          <w:szCs w:val="24"/>
        </w:rPr>
      </w:pPr>
      <w:r w:rsidRPr="009870D4">
        <w:rPr>
          <w:rFonts w:ascii="Arial" w:hAnsi="Arial" w:cs="Arial"/>
          <w:sz w:val="24"/>
          <w:szCs w:val="24"/>
        </w:rPr>
        <w:t>In dealing with reports of harassment or bullying</w:t>
      </w:r>
      <w:r w:rsidR="00AB3DB3">
        <w:rPr>
          <w:rFonts w:ascii="Arial" w:hAnsi="Arial" w:cs="Arial"/>
          <w:sz w:val="24"/>
          <w:szCs w:val="24"/>
        </w:rPr>
        <w:t>,</w:t>
      </w:r>
      <w:r w:rsidRPr="009870D4">
        <w:rPr>
          <w:rFonts w:ascii="Arial" w:hAnsi="Arial" w:cs="Arial"/>
          <w:sz w:val="24"/>
          <w:szCs w:val="24"/>
        </w:rPr>
        <w:t xml:space="preserve"> the following principles will apply:</w:t>
      </w:r>
    </w:p>
    <w:p w14:paraId="0A8A1410" w14:textId="77777777" w:rsidR="00E96375" w:rsidRPr="009870D4" w:rsidRDefault="00E96375" w:rsidP="00E96375">
      <w:pPr>
        <w:pStyle w:val="NoSpacing"/>
        <w:rPr>
          <w:rFonts w:ascii="Arial" w:hAnsi="Arial" w:cs="Arial"/>
          <w:sz w:val="24"/>
          <w:szCs w:val="24"/>
        </w:rPr>
      </w:pPr>
    </w:p>
    <w:p w14:paraId="6E3060A8" w14:textId="76A70764" w:rsidR="00E96375" w:rsidRPr="009870D4" w:rsidRDefault="00E96375" w:rsidP="00E96375">
      <w:pPr>
        <w:pStyle w:val="NoSpacing"/>
        <w:numPr>
          <w:ilvl w:val="0"/>
          <w:numId w:val="8"/>
        </w:numPr>
        <w:rPr>
          <w:rFonts w:ascii="Arial" w:hAnsi="Arial" w:cs="Arial"/>
          <w:sz w:val="24"/>
          <w:szCs w:val="24"/>
        </w:rPr>
      </w:pPr>
      <w:r w:rsidRPr="009870D4">
        <w:rPr>
          <w:rFonts w:ascii="Arial" w:hAnsi="Arial" w:cs="Arial"/>
          <w:sz w:val="24"/>
          <w:szCs w:val="24"/>
        </w:rPr>
        <w:t xml:space="preserve">All reports will be taken seriously, treated in </w:t>
      </w:r>
      <w:r w:rsidR="00AA23E3" w:rsidRPr="009870D4">
        <w:rPr>
          <w:rFonts w:ascii="Arial" w:hAnsi="Arial" w:cs="Arial"/>
          <w:sz w:val="24"/>
          <w:szCs w:val="24"/>
        </w:rPr>
        <w:t>confidence</w:t>
      </w:r>
      <w:r w:rsidRPr="009870D4">
        <w:rPr>
          <w:rFonts w:ascii="Arial" w:hAnsi="Arial" w:cs="Arial"/>
          <w:sz w:val="24"/>
          <w:szCs w:val="24"/>
        </w:rPr>
        <w:t xml:space="preserve"> and investigated by trained staff who are independent of the situation.</w:t>
      </w:r>
    </w:p>
    <w:p w14:paraId="50F90BBC" w14:textId="77777777" w:rsidR="00E96375" w:rsidRPr="009870D4" w:rsidRDefault="00E96375" w:rsidP="00E96375">
      <w:pPr>
        <w:pStyle w:val="NoSpacing"/>
        <w:numPr>
          <w:ilvl w:val="0"/>
          <w:numId w:val="8"/>
        </w:numPr>
        <w:rPr>
          <w:rFonts w:ascii="Arial" w:hAnsi="Arial" w:cs="Arial"/>
          <w:sz w:val="24"/>
          <w:szCs w:val="24"/>
        </w:rPr>
      </w:pPr>
      <w:r w:rsidRPr="009870D4">
        <w:rPr>
          <w:rFonts w:ascii="Arial" w:hAnsi="Arial" w:cs="Arial"/>
          <w:sz w:val="24"/>
          <w:szCs w:val="24"/>
        </w:rPr>
        <w:t>All complaints will be progressed and dealt with according to Netcom Training grievance and disciplinary procedure.</w:t>
      </w:r>
    </w:p>
    <w:p w14:paraId="7D440B20" w14:textId="73360A35" w:rsidR="00E96375" w:rsidRPr="009870D4" w:rsidRDefault="00E96375" w:rsidP="00E96375">
      <w:pPr>
        <w:pStyle w:val="NoSpacing"/>
        <w:numPr>
          <w:ilvl w:val="0"/>
          <w:numId w:val="8"/>
        </w:numPr>
        <w:rPr>
          <w:rFonts w:ascii="Arial" w:hAnsi="Arial" w:cs="Arial"/>
          <w:sz w:val="24"/>
          <w:szCs w:val="24"/>
        </w:rPr>
      </w:pPr>
      <w:r w:rsidRPr="009870D4">
        <w:rPr>
          <w:rFonts w:ascii="Arial" w:hAnsi="Arial" w:cs="Arial"/>
          <w:sz w:val="24"/>
          <w:szCs w:val="24"/>
        </w:rPr>
        <w:t>Where Netcom Training has reason to believe that there is a risk to the personal safety of the complainant or of another person</w:t>
      </w:r>
      <w:r w:rsidR="00CB22D9">
        <w:rPr>
          <w:rFonts w:ascii="Arial" w:hAnsi="Arial" w:cs="Arial"/>
          <w:sz w:val="24"/>
          <w:szCs w:val="24"/>
        </w:rPr>
        <w:t xml:space="preserve"> </w:t>
      </w:r>
      <w:r w:rsidRPr="009870D4">
        <w:rPr>
          <w:rFonts w:ascii="Arial" w:hAnsi="Arial" w:cs="Arial"/>
          <w:sz w:val="24"/>
          <w:szCs w:val="24"/>
        </w:rPr>
        <w:t xml:space="preserve">or that a criminal </w:t>
      </w:r>
      <w:r w:rsidRPr="009870D4">
        <w:rPr>
          <w:rFonts w:ascii="Arial" w:hAnsi="Arial" w:cs="Arial"/>
          <w:sz w:val="24"/>
          <w:szCs w:val="24"/>
        </w:rPr>
        <w:lastRenderedPageBreak/>
        <w:t>offence has been committed, Netcom Training may take legal advice and/or inform the police before proceeding with any internal action.</w:t>
      </w:r>
    </w:p>
    <w:p w14:paraId="366BD70B" w14:textId="1FED245F" w:rsidR="00E96375" w:rsidRDefault="00E96375" w:rsidP="00E96375">
      <w:pPr>
        <w:pStyle w:val="NoSpacing"/>
        <w:numPr>
          <w:ilvl w:val="0"/>
          <w:numId w:val="8"/>
        </w:numPr>
        <w:rPr>
          <w:rFonts w:ascii="Arial" w:hAnsi="Arial" w:cs="Arial"/>
          <w:sz w:val="24"/>
          <w:szCs w:val="24"/>
        </w:rPr>
      </w:pPr>
      <w:r w:rsidRPr="009870D4">
        <w:rPr>
          <w:rFonts w:ascii="Arial" w:hAnsi="Arial" w:cs="Arial"/>
          <w:sz w:val="24"/>
          <w:szCs w:val="24"/>
        </w:rPr>
        <w:t>The victimisation or harassment of a complainant or the respondent</w:t>
      </w:r>
      <w:r w:rsidR="00CB22D9">
        <w:rPr>
          <w:rFonts w:ascii="Arial" w:hAnsi="Arial" w:cs="Arial"/>
          <w:sz w:val="24"/>
          <w:szCs w:val="24"/>
        </w:rPr>
        <w:t xml:space="preserve"> </w:t>
      </w:r>
      <w:r w:rsidRPr="009870D4">
        <w:rPr>
          <w:rFonts w:ascii="Arial" w:hAnsi="Arial" w:cs="Arial"/>
          <w:sz w:val="24"/>
          <w:szCs w:val="24"/>
        </w:rPr>
        <w:t>or any witnesses will be regarded as a disciplinary offence.</w:t>
      </w:r>
    </w:p>
    <w:p w14:paraId="67991F09" w14:textId="77777777" w:rsidR="00BC1FA4" w:rsidRPr="009870D4" w:rsidRDefault="00BC1FA4" w:rsidP="00BC1FA4">
      <w:pPr>
        <w:pStyle w:val="NoSpacing"/>
        <w:ind w:left="644"/>
        <w:rPr>
          <w:rFonts w:ascii="Arial" w:hAnsi="Arial" w:cs="Arial"/>
          <w:sz w:val="24"/>
          <w:szCs w:val="24"/>
        </w:rPr>
      </w:pPr>
    </w:p>
    <w:p w14:paraId="34AE66BA" w14:textId="73E58633" w:rsidR="00C2397C" w:rsidRPr="006945F0" w:rsidRDefault="00C2397C" w:rsidP="00C2397C">
      <w:pPr>
        <w:pStyle w:val="Heading2"/>
        <w:spacing w:before="0" w:after="0"/>
        <w:rPr>
          <w:sz w:val="28"/>
          <w:szCs w:val="28"/>
        </w:rPr>
      </w:pPr>
      <w:bookmarkStart w:id="8" w:name="_Toc394040060"/>
      <w:bookmarkStart w:id="9" w:name="_Toc74627781"/>
      <w:r w:rsidRPr="006945F0">
        <w:rPr>
          <w:sz w:val="28"/>
          <w:szCs w:val="28"/>
        </w:rPr>
        <w:t>Co</w:t>
      </w:r>
      <w:r w:rsidR="00CB22D9">
        <w:rPr>
          <w:sz w:val="28"/>
          <w:szCs w:val="28"/>
        </w:rPr>
        <w:t>-</w:t>
      </w:r>
      <w:r w:rsidRPr="006945F0">
        <w:rPr>
          <w:sz w:val="28"/>
          <w:szCs w:val="28"/>
        </w:rPr>
        <w:t xml:space="preserve">operation </w:t>
      </w:r>
      <w:r w:rsidR="00B77195">
        <w:rPr>
          <w:sz w:val="28"/>
          <w:szCs w:val="28"/>
        </w:rPr>
        <w:t>of</w:t>
      </w:r>
      <w:r w:rsidRPr="006945F0">
        <w:rPr>
          <w:sz w:val="28"/>
          <w:szCs w:val="28"/>
        </w:rPr>
        <w:t xml:space="preserve"> Staff and Learners</w:t>
      </w:r>
      <w:bookmarkEnd w:id="8"/>
      <w:bookmarkEnd w:id="9"/>
    </w:p>
    <w:p w14:paraId="5ACBA568" w14:textId="77777777" w:rsidR="00E22CC4" w:rsidRDefault="00CB22D9" w:rsidP="00643FF8">
      <w:pPr>
        <w:spacing w:before="0"/>
        <w:jc w:val="left"/>
      </w:pPr>
      <w:r>
        <w:t>There is an expectation on all company employees</w:t>
      </w:r>
      <w:r w:rsidR="00C2397C">
        <w:t xml:space="preserve"> </w:t>
      </w:r>
      <w:r w:rsidR="00643FF8">
        <w:t xml:space="preserve">to commit to </w:t>
      </w:r>
      <w:r w:rsidR="00C2397C">
        <w:t>a duty to co</w:t>
      </w:r>
      <w:r w:rsidR="00643FF8">
        <w:t>-</w:t>
      </w:r>
      <w:r w:rsidR="00C2397C">
        <w:t>operate and comply with any measures set out to improve or sustain the concept of equality of opportunity</w:t>
      </w:r>
      <w:r w:rsidR="00643FF8">
        <w:t xml:space="preserve"> and report any incidents that might be construed to amount to bullying and </w:t>
      </w:r>
      <w:r w:rsidR="00C2397C">
        <w:t>harassment.</w:t>
      </w:r>
      <w:r w:rsidR="00643FF8">
        <w:t xml:space="preserve"> Learners </w:t>
      </w:r>
      <w:r w:rsidR="00AB3DB3">
        <w:t>on</w:t>
      </w:r>
      <w:r w:rsidR="00643FF8">
        <w:t xml:space="preserve"> programmes with Netcom Training and any other parties working in partnership with the company will also be expected to share the principles set out in this policy and accompanying procedures.</w:t>
      </w:r>
      <w:r w:rsidR="00B207D0">
        <w:t xml:space="preserve"> </w:t>
      </w:r>
    </w:p>
    <w:p w14:paraId="6F06B320" w14:textId="77777777" w:rsidR="00E22CC4" w:rsidRDefault="00E22CC4" w:rsidP="00643FF8">
      <w:pPr>
        <w:spacing w:before="0"/>
        <w:jc w:val="left"/>
      </w:pPr>
    </w:p>
    <w:p w14:paraId="7CDA50AD" w14:textId="51957DC4" w:rsidR="00C2397C" w:rsidRPr="00E72D11" w:rsidRDefault="00B207D0" w:rsidP="00643FF8">
      <w:pPr>
        <w:spacing w:before="0"/>
        <w:jc w:val="left"/>
      </w:pPr>
      <w:r>
        <w:t xml:space="preserve">All company employees will be required to complete Equality and </w:t>
      </w:r>
      <w:r w:rsidRPr="00E72D11">
        <w:t>Diversity training upon commencement of employment, to be refreshed annually and contribute to the development and promotion of any identified good practice</w:t>
      </w:r>
      <w:r w:rsidR="28C2A375" w:rsidRPr="00E72D11">
        <w:t xml:space="preserve">. </w:t>
      </w:r>
      <w:r w:rsidR="00E72D11" w:rsidRPr="00E72D11">
        <w:rPr>
          <w:lang w:val="en-US"/>
        </w:rPr>
        <w:t>This includes a summary of policy content, role responsibilities and what to do in the event of reporting a breach. A link is provided to where the company policy is stored in a shared drive and can be viewed at any time, along with supporting information such as is recorded in the company Whistleblowing and Disciplinary policies</w:t>
      </w:r>
      <w:r w:rsidR="00E72D11">
        <w:rPr>
          <w:lang w:val="en-US"/>
        </w:rPr>
        <w:t xml:space="preserve">. </w:t>
      </w:r>
      <w:r w:rsidR="28C2A375" w:rsidRPr="00E72D11">
        <w:t>New employees will be required to complete a</w:t>
      </w:r>
      <w:r w:rsidR="00336351" w:rsidRPr="00E72D11">
        <w:t>n</w:t>
      </w:r>
      <w:r w:rsidR="28C2A375" w:rsidRPr="00E72D11">
        <w:t xml:space="preserve"> online training module </w:t>
      </w:r>
      <w:r w:rsidR="00336351" w:rsidRPr="00E72D11">
        <w:t xml:space="preserve">via Future Learn </w:t>
      </w:r>
      <w:r w:rsidR="28C2A375" w:rsidRPr="00E72D11">
        <w:t xml:space="preserve">as part of </w:t>
      </w:r>
      <w:r w:rsidR="00E72D11">
        <w:t xml:space="preserve">their </w:t>
      </w:r>
      <w:r w:rsidR="28C2A375" w:rsidRPr="00E72D11">
        <w:t xml:space="preserve">induction to raise </w:t>
      </w:r>
      <w:r w:rsidR="25050551" w:rsidRPr="00E72D11">
        <w:t xml:space="preserve">general </w:t>
      </w:r>
      <w:r w:rsidR="28C2A375" w:rsidRPr="00E72D11">
        <w:t>awareness</w:t>
      </w:r>
      <w:r w:rsidR="0685C8F5" w:rsidRPr="00E72D11">
        <w:t xml:space="preserve">. </w:t>
      </w:r>
    </w:p>
    <w:p w14:paraId="5E55E8AB" w14:textId="77777777" w:rsidR="00C2397C" w:rsidRPr="003F50AF" w:rsidRDefault="00C2397C" w:rsidP="00C2397C">
      <w:pPr>
        <w:pStyle w:val="ListParagraph"/>
      </w:pPr>
    </w:p>
    <w:p w14:paraId="20CBD0A6" w14:textId="00E501CC" w:rsidR="00C2397C" w:rsidRPr="006945F0" w:rsidRDefault="00C2397C" w:rsidP="00C2397C">
      <w:pPr>
        <w:pStyle w:val="Heading2"/>
        <w:spacing w:before="0" w:after="0"/>
        <w:rPr>
          <w:sz w:val="28"/>
          <w:szCs w:val="28"/>
        </w:rPr>
      </w:pPr>
      <w:bookmarkStart w:id="10" w:name="_Toc394040061"/>
      <w:bookmarkStart w:id="11" w:name="_Toc74627782"/>
      <w:r w:rsidRPr="006945F0">
        <w:rPr>
          <w:sz w:val="28"/>
          <w:szCs w:val="28"/>
        </w:rPr>
        <w:t xml:space="preserve">Staff and Learners – </w:t>
      </w:r>
      <w:bookmarkEnd w:id="10"/>
      <w:r w:rsidR="00B77195">
        <w:rPr>
          <w:sz w:val="28"/>
          <w:szCs w:val="28"/>
        </w:rPr>
        <w:t>updates</w:t>
      </w:r>
      <w:bookmarkEnd w:id="11"/>
    </w:p>
    <w:p w14:paraId="461032B1" w14:textId="6C471DB0" w:rsidR="00C2397C" w:rsidRPr="00221DFD" w:rsidRDefault="00C2397C" w:rsidP="00B77195">
      <w:pPr>
        <w:spacing w:before="0"/>
        <w:jc w:val="left"/>
      </w:pPr>
      <w:r>
        <w:t>All staff and learners will receive initial</w:t>
      </w:r>
      <w:r w:rsidR="00B77195">
        <w:t xml:space="preserve"> </w:t>
      </w:r>
      <w:r w:rsidR="00B207D0">
        <w:t xml:space="preserve">training and </w:t>
      </w:r>
      <w:r w:rsidR="003E54C5">
        <w:t xml:space="preserve">information at induction </w:t>
      </w:r>
      <w:r w:rsidR="00B77195">
        <w:t xml:space="preserve">and </w:t>
      </w:r>
      <w:r w:rsidR="003E54C5">
        <w:t>updates</w:t>
      </w:r>
      <w:r>
        <w:t xml:space="preserve"> </w:t>
      </w:r>
      <w:r w:rsidR="003E54C5">
        <w:t xml:space="preserve">if required </w:t>
      </w:r>
      <w:r>
        <w:t xml:space="preserve">on all appropriate aspects </w:t>
      </w:r>
      <w:r w:rsidR="003E54C5">
        <w:t xml:space="preserve">of </w:t>
      </w:r>
      <w:r>
        <w:t>equal</w:t>
      </w:r>
      <w:r w:rsidR="00B77195">
        <w:t>ity of</w:t>
      </w:r>
      <w:r>
        <w:t xml:space="preserve"> opportuni</w:t>
      </w:r>
      <w:r w:rsidR="003E54C5">
        <w:t xml:space="preserve">ty legislation and generally agreed codes of practice and employment </w:t>
      </w:r>
      <w:r>
        <w:t xml:space="preserve">rights and responsibilities.  </w:t>
      </w:r>
      <w:r w:rsidR="20D4FD0C">
        <w:t>T</w:t>
      </w:r>
      <w:r w:rsidR="003E54C5">
        <w:t xml:space="preserve">here is an </w:t>
      </w:r>
      <w:r>
        <w:t xml:space="preserve">obligation </w:t>
      </w:r>
      <w:r w:rsidR="003E54C5">
        <w:t>for all</w:t>
      </w:r>
      <w:r w:rsidR="00F6316F">
        <w:t xml:space="preserve"> </w:t>
      </w:r>
      <w:r>
        <w:t>to act in accord</w:t>
      </w:r>
      <w:r w:rsidR="00C75C60">
        <w:t>ance</w:t>
      </w:r>
      <w:r>
        <w:t xml:space="preserve"> with the ethos set out in this policy at all time</w:t>
      </w:r>
      <w:r w:rsidR="1A952474">
        <w:t>s.</w:t>
      </w:r>
      <w:r w:rsidR="00221DFD">
        <w:t xml:space="preserve"> </w:t>
      </w:r>
      <w:r w:rsidR="00221DFD" w:rsidRPr="00221DFD">
        <w:t xml:space="preserve">Naturally occurring opportunities </w:t>
      </w:r>
      <w:r w:rsidR="00221DFD">
        <w:t xml:space="preserve">in the form of awareness dates and/or historical events promoting diversity </w:t>
      </w:r>
      <w:r w:rsidR="00221DFD" w:rsidRPr="00221DFD">
        <w:t xml:space="preserve">will </w:t>
      </w:r>
      <w:r w:rsidR="00221DFD">
        <w:t xml:space="preserve">be incorporated within learning sessions to </w:t>
      </w:r>
      <w:r w:rsidR="00221DFD" w:rsidRPr="00221DFD">
        <w:t xml:space="preserve">support the retention of </w:t>
      </w:r>
      <w:r w:rsidR="00221DFD">
        <w:t xml:space="preserve">learners’ </w:t>
      </w:r>
      <w:r w:rsidR="00221DFD" w:rsidRPr="00221DFD">
        <w:t>knowledge and understanding in this respec</w:t>
      </w:r>
      <w:r w:rsidR="00221DFD">
        <w:t xml:space="preserve">t. </w:t>
      </w:r>
    </w:p>
    <w:p w14:paraId="69C4E5F6" w14:textId="77777777" w:rsidR="007A602D" w:rsidRDefault="007A602D" w:rsidP="0C78A700">
      <w:pPr>
        <w:pStyle w:val="NoSpacing"/>
        <w:rPr>
          <w:rFonts w:ascii="Arial" w:hAnsi="Arial" w:cs="Arial"/>
          <w:b/>
          <w:bCs/>
          <w:color w:val="365F91" w:themeColor="accent1" w:themeShade="BF"/>
          <w:sz w:val="28"/>
          <w:szCs w:val="28"/>
        </w:rPr>
      </w:pPr>
    </w:p>
    <w:p w14:paraId="50F73B47" w14:textId="6F9F97DF" w:rsidR="00E96375" w:rsidRPr="00C2397C" w:rsidRDefault="00DC03C7" w:rsidP="00E96375">
      <w:pPr>
        <w:pStyle w:val="NoSpacing"/>
        <w:rPr>
          <w:rFonts w:ascii="Arial" w:hAnsi="Arial" w:cs="Arial"/>
          <w:b/>
          <w:color w:val="365F91" w:themeColor="accent1" w:themeShade="BF"/>
          <w:sz w:val="28"/>
          <w:szCs w:val="28"/>
        </w:rPr>
      </w:pPr>
      <w:r>
        <w:rPr>
          <w:rFonts w:ascii="Arial" w:hAnsi="Arial" w:cs="Arial"/>
          <w:b/>
          <w:color w:val="365F91" w:themeColor="accent1" w:themeShade="BF"/>
          <w:sz w:val="28"/>
          <w:szCs w:val="28"/>
        </w:rPr>
        <w:t>Monitoring/review</w:t>
      </w:r>
      <w:r w:rsidR="00E96375" w:rsidRPr="00C2397C">
        <w:rPr>
          <w:rFonts w:ascii="Arial" w:hAnsi="Arial" w:cs="Arial"/>
          <w:b/>
          <w:color w:val="365F91" w:themeColor="accent1" w:themeShade="BF"/>
          <w:sz w:val="28"/>
          <w:szCs w:val="28"/>
        </w:rPr>
        <w:t xml:space="preserve"> </w:t>
      </w:r>
    </w:p>
    <w:p w14:paraId="7BEF58EF" w14:textId="76303939" w:rsidR="007132F6" w:rsidRPr="006D4B87" w:rsidRDefault="00DC03C7" w:rsidP="00F6316F">
      <w:pPr>
        <w:pStyle w:val="CommentText"/>
      </w:pPr>
      <w:r w:rsidRPr="006D4B87">
        <w:rPr>
          <w:sz w:val="24"/>
          <w:szCs w:val="24"/>
        </w:rPr>
        <w:t>The policy will be reviewed on an annual basis</w:t>
      </w:r>
      <w:r w:rsidR="006D4B87" w:rsidRPr="006D4B87">
        <w:rPr>
          <w:sz w:val="24"/>
          <w:szCs w:val="24"/>
        </w:rPr>
        <w:t xml:space="preserve"> and updated as necessary in order to reflect the changing needs and/or operating procedures of the business and to comply with legislation.</w:t>
      </w:r>
      <w:r w:rsidRPr="006D4B87">
        <w:rPr>
          <w:sz w:val="24"/>
          <w:szCs w:val="24"/>
        </w:rPr>
        <w:t xml:space="preserve"> Statistic</w:t>
      </w:r>
      <w:r w:rsidR="006D4B87" w:rsidRPr="006D4B87">
        <w:rPr>
          <w:sz w:val="24"/>
          <w:szCs w:val="24"/>
        </w:rPr>
        <w:t>al data</w:t>
      </w:r>
      <w:r w:rsidRPr="006D4B87">
        <w:rPr>
          <w:sz w:val="24"/>
          <w:szCs w:val="24"/>
        </w:rPr>
        <w:t xml:space="preserve"> will be </w:t>
      </w:r>
      <w:r w:rsidR="006D4B87" w:rsidRPr="006D4B87">
        <w:rPr>
          <w:sz w:val="24"/>
          <w:szCs w:val="24"/>
        </w:rPr>
        <w:t>analysed</w:t>
      </w:r>
      <w:r w:rsidRPr="006D4B87">
        <w:rPr>
          <w:sz w:val="24"/>
          <w:szCs w:val="24"/>
        </w:rPr>
        <w:t xml:space="preserve"> and used to i</w:t>
      </w:r>
      <w:r w:rsidR="006D4B87" w:rsidRPr="006D4B87">
        <w:rPr>
          <w:sz w:val="24"/>
          <w:szCs w:val="24"/>
        </w:rPr>
        <w:t xml:space="preserve">nform future objectives around the recruitment of staff and the engagement, </w:t>
      </w:r>
      <w:r w:rsidR="00AA23E3" w:rsidRPr="006D4B87">
        <w:rPr>
          <w:sz w:val="24"/>
          <w:szCs w:val="24"/>
        </w:rPr>
        <w:t>participation,</w:t>
      </w:r>
      <w:r w:rsidR="006D4B87" w:rsidRPr="006D4B87">
        <w:rPr>
          <w:sz w:val="24"/>
          <w:szCs w:val="24"/>
        </w:rPr>
        <w:t xml:space="preserve"> and achievement of learners. Specific action plans to address any areas requiring improvement will be implemented and assessed for effectiveness.</w:t>
      </w:r>
    </w:p>
    <w:sectPr w:rsidR="007132F6" w:rsidRPr="006D4B87" w:rsidSect="003A787A">
      <w:headerReference w:type="even" r:id="rId12"/>
      <w:footerReference w:type="default" r:id="rId13"/>
      <w:head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0DA4C" w14:textId="77777777" w:rsidR="00BC59DB" w:rsidRDefault="00BC59DB" w:rsidP="005F0AAB">
      <w:r>
        <w:separator/>
      </w:r>
    </w:p>
  </w:endnote>
  <w:endnote w:type="continuationSeparator" w:id="0">
    <w:p w14:paraId="731FA90A" w14:textId="77777777" w:rsidR="00BC59DB" w:rsidRDefault="00BC59DB" w:rsidP="005F0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astanty Cortez">
    <w:charset w:val="00"/>
    <w:family w:val="auto"/>
    <w:pitch w:val="variable"/>
    <w:sig w:usb0="80000027" w:usb1="1000004A"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C2BE" w14:textId="14E210EB" w:rsidR="00521933" w:rsidRPr="00521933" w:rsidRDefault="00521933" w:rsidP="00521933">
    <w:pPr>
      <w:tabs>
        <w:tab w:val="center" w:pos="4513"/>
        <w:tab w:val="right" w:pos="9026"/>
      </w:tabs>
      <w:rPr>
        <w:rFonts w:cs="Times New Roman"/>
        <w:sz w:val="22"/>
        <w:szCs w:val="20"/>
      </w:rPr>
    </w:pPr>
    <w:r w:rsidRPr="00521933">
      <w:rPr>
        <w:rFonts w:cs="Times New Roman"/>
        <w:sz w:val="22"/>
        <w:szCs w:val="20"/>
      </w:rPr>
      <w:t>Revision 1.</w:t>
    </w:r>
    <w:r w:rsidR="002F438D">
      <w:rPr>
        <w:rFonts w:cs="Times New Roman"/>
        <w:sz w:val="22"/>
        <w:szCs w:val="20"/>
      </w:rPr>
      <w:t>3</w:t>
    </w:r>
  </w:p>
  <w:p w14:paraId="05E1BD6E" w14:textId="78BBBFC5" w:rsidR="00521933" w:rsidRPr="00521933" w:rsidRDefault="002F438D" w:rsidP="00521933">
    <w:pPr>
      <w:tabs>
        <w:tab w:val="center" w:pos="4513"/>
        <w:tab w:val="right" w:pos="9026"/>
      </w:tabs>
      <w:rPr>
        <w:rFonts w:cs="Times New Roman"/>
        <w:sz w:val="22"/>
        <w:szCs w:val="20"/>
      </w:rPr>
    </w:pPr>
    <w:r>
      <w:rPr>
        <w:rFonts w:cs="Times New Roman"/>
        <w:sz w:val="22"/>
        <w:szCs w:val="20"/>
      </w:rPr>
      <w:t>7</w:t>
    </w:r>
    <w:r w:rsidR="00521933" w:rsidRPr="00521933">
      <w:rPr>
        <w:rFonts w:cs="Times New Roman"/>
        <w:sz w:val="22"/>
        <w:szCs w:val="20"/>
      </w:rPr>
      <w:t>/2</w:t>
    </w:r>
    <w:r>
      <w:rPr>
        <w:rFonts w:cs="Times New Roman"/>
        <w:sz w:val="22"/>
        <w:szCs w:val="20"/>
      </w:rPr>
      <w:t>2</w:t>
    </w:r>
  </w:p>
  <w:p w14:paraId="3520A6F9" w14:textId="3571FA03" w:rsidR="00C2397C" w:rsidRDefault="00C23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8052" w14:textId="77777777" w:rsidR="00BC59DB" w:rsidRDefault="00BC59DB" w:rsidP="005F0AAB">
      <w:r>
        <w:separator/>
      </w:r>
    </w:p>
  </w:footnote>
  <w:footnote w:type="continuationSeparator" w:id="0">
    <w:p w14:paraId="3F71D33B" w14:textId="77777777" w:rsidR="00BC59DB" w:rsidRDefault="00BC59DB" w:rsidP="005F0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DBDC" w14:textId="77777777" w:rsidR="009354BC" w:rsidRDefault="009F453F" w:rsidP="005F0AAB">
    <w:pPr>
      <w:pStyle w:val="Header"/>
    </w:pPr>
    <w:r>
      <w:rPr>
        <w:noProof/>
        <w:lang w:eastAsia="en-GB"/>
      </w:rPr>
      <w:pict w14:anchorId="3F524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58834" o:spid="_x0000_s1027" type="#_x0000_t75" alt="letterhead with header and footer" style="position:absolute;left:0;text-align:left;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letterhead with header and 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EF18" w14:textId="77777777" w:rsidR="009354BC" w:rsidRDefault="009F453F" w:rsidP="005F0AAB">
    <w:pPr>
      <w:pStyle w:val="Header"/>
    </w:pPr>
    <w:r>
      <w:rPr>
        <w:noProof/>
        <w:lang w:eastAsia="en-GB"/>
      </w:rPr>
      <w:pict w14:anchorId="78B1D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58833" o:spid="_x0000_s1025" type="#_x0000_t75" alt="letterhead with header and footer" style="position:absolute;left:0;text-align:left;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letterhead with header and footer"/>
          <w10:wrap anchorx="margin" anchory="margin"/>
        </v:shape>
      </w:pict>
    </w:r>
  </w:p>
</w:hdr>
</file>

<file path=word/intelligence.xml><?xml version="1.0" encoding="utf-8"?>
<int:Intelligence xmlns:int="http://schemas.microsoft.com/office/intelligence/2019/intelligence">
  <int:IntelligenceSettings/>
  <int:Manifest>
    <int:ParagraphRange paragraphId="1175466673" textId="290379540" start="423" length="35" invalidationStart="423" invalidationLength="35" id="gsYnj941"/>
  </int:Manifest>
  <int:Observations>
    <int:Content id="gsYnj94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2A0"/>
    <w:multiLevelType w:val="hybridMultilevel"/>
    <w:tmpl w:val="61965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FB0178"/>
    <w:multiLevelType w:val="hybridMultilevel"/>
    <w:tmpl w:val="98684E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2170ECD"/>
    <w:multiLevelType w:val="hybridMultilevel"/>
    <w:tmpl w:val="EAA4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584971"/>
    <w:multiLevelType w:val="hybridMultilevel"/>
    <w:tmpl w:val="5708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06356"/>
    <w:multiLevelType w:val="hybridMultilevel"/>
    <w:tmpl w:val="17DA70A8"/>
    <w:lvl w:ilvl="0" w:tplc="396C378E">
      <w:start w:val="1"/>
      <w:numFmt w:val="lowerLetter"/>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ECD5364"/>
    <w:multiLevelType w:val="hybridMultilevel"/>
    <w:tmpl w:val="DB96A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8C3016A"/>
    <w:multiLevelType w:val="hybridMultilevel"/>
    <w:tmpl w:val="B68A8386"/>
    <w:lvl w:ilvl="0" w:tplc="4D94AEAC">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633F3314"/>
    <w:multiLevelType w:val="hybridMultilevel"/>
    <w:tmpl w:val="7E784EAE"/>
    <w:lvl w:ilvl="0" w:tplc="B75CFE1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700AE0"/>
    <w:multiLevelType w:val="hybridMultilevel"/>
    <w:tmpl w:val="E9BA1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38697D"/>
    <w:multiLevelType w:val="hybridMultilevel"/>
    <w:tmpl w:val="3FEE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CC3F1F"/>
    <w:multiLevelType w:val="hybridMultilevel"/>
    <w:tmpl w:val="AADADF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0834227">
    <w:abstractNumId w:val="1"/>
  </w:num>
  <w:num w:numId="2" w16cid:durableId="439372426">
    <w:abstractNumId w:val="10"/>
  </w:num>
  <w:num w:numId="3" w16cid:durableId="1652562717">
    <w:abstractNumId w:val="3"/>
  </w:num>
  <w:num w:numId="4" w16cid:durableId="759369075">
    <w:abstractNumId w:val="0"/>
  </w:num>
  <w:num w:numId="5" w16cid:durableId="876426234">
    <w:abstractNumId w:val="5"/>
  </w:num>
  <w:num w:numId="6" w16cid:durableId="1192914134">
    <w:abstractNumId w:val="6"/>
  </w:num>
  <w:num w:numId="7" w16cid:durableId="110244716">
    <w:abstractNumId w:val="7"/>
  </w:num>
  <w:num w:numId="8" w16cid:durableId="1709988692">
    <w:abstractNumId w:val="4"/>
  </w:num>
  <w:num w:numId="9" w16cid:durableId="1964800649">
    <w:abstractNumId w:val="8"/>
  </w:num>
  <w:num w:numId="10" w16cid:durableId="1028527474">
    <w:abstractNumId w:val="9"/>
  </w:num>
  <w:num w:numId="11" w16cid:durableId="2022583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68"/>
    <w:rsid w:val="00014B0E"/>
    <w:rsid w:val="0002588A"/>
    <w:rsid w:val="00070E9E"/>
    <w:rsid w:val="000D0ED9"/>
    <w:rsid w:val="00100729"/>
    <w:rsid w:val="001152A4"/>
    <w:rsid w:val="00153B63"/>
    <w:rsid w:val="00155A71"/>
    <w:rsid w:val="001D0B76"/>
    <w:rsid w:val="001F7FB4"/>
    <w:rsid w:val="002003A5"/>
    <w:rsid w:val="00221DFD"/>
    <w:rsid w:val="0022420E"/>
    <w:rsid w:val="00224F66"/>
    <w:rsid w:val="00264684"/>
    <w:rsid w:val="002648C9"/>
    <w:rsid w:val="002668CC"/>
    <w:rsid w:val="002734D4"/>
    <w:rsid w:val="00284104"/>
    <w:rsid w:val="002A70BF"/>
    <w:rsid w:val="002E317C"/>
    <w:rsid w:val="002F438D"/>
    <w:rsid w:val="00303678"/>
    <w:rsid w:val="0031235C"/>
    <w:rsid w:val="00316FD5"/>
    <w:rsid w:val="00322287"/>
    <w:rsid w:val="0033128F"/>
    <w:rsid w:val="00336351"/>
    <w:rsid w:val="00343731"/>
    <w:rsid w:val="00352303"/>
    <w:rsid w:val="003A3A31"/>
    <w:rsid w:val="003A787A"/>
    <w:rsid w:val="003B11A9"/>
    <w:rsid w:val="003E54C5"/>
    <w:rsid w:val="0048372B"/>
    <w:rsid w:val="004C0304"/>
    <w:rsid w:val="004D720D"/>
    <w:rsid w:val="004F46CE"/>
    <w:rsid w:val="004F5130"/>
    <w:rsid w:val="00520DD2"/>
    <w:rsid w:val="00521933"/>
    <w:rsid w:val="00546C0E"/>
    <w:rsid w:val="005509CB"/>
    <w:rsid w:val="00561D63"/>
    <w:rsid w:val="005F0AAB"/>
    <w:rsid w:val="00634F60"/>
    <w:rsid w:val="00643FF8"/>
    <w:rsid w:val="006945F0"/>
    <w:rsid w:val="006A0333"/>
    <w:rsid w:val="006C595F"/>
    <w:rsid w:val="006D4B87"/>
    <w:rsid w:val="006D4DDF"/>
    <w:rsid w:val="006F26A9"/>
    <w:rsid w:val="007132F6"/>
    <w:rsid w:val="00723BAE"/>
    <w:rsid w:val="00764BB6"/>
    <w:rsid w:val="007811BD"/>
    <w:rsid w:val="00781DBF"/>
    <w:rsid w:val="0078467E"/>
    <w:rsid w:val="007A602D"/>
    <w:rsid w:val="007B195A"/>
    <w:rsid w:val="007B79C0"/>
    <w:rsid w:val="007D1796"/>
    <w:rsid w:val="007F1BF3"/>
    <w:rsid w:val="008218AB"/>
    <w:rsid w:val="00870386"/>
    <w:rsid w:val="0088016D"/>
    <w:rsid w:val="008D596F"/>
    <w:rsid w:val="009354BC"/>
    <w:rsid w:val="0095001D"/>
    <w:rsid w:val="009A1088"/>
    <w:rsid w:val="009E07B6"/>
    <w:rsid w:val="009E4C17"/>
    <w:rsid w:val="009F453F"/>
    <w:rsid w:val="00A0320A"/>
    <w:rsid w:val="00A35A9A"/>
    <w:rsid w:val="00A470D0"/>
    <w:rsid w:val="00A513D9"/>
    <w:rsid w:val="00AA23E3"/>
    <w:rsid w:val="00AB3DB3"/>
    <w:rsid w:val="00AB73C8"/>
    <w:rsid w:val="00AD6C68"/>
    <w:rsid w:val="00AF4B08"/>
    <w:rsid w:val="00B207D0"/>
    <w:rsid w:val="00B47DEF"/>
    <w:rsid w:val="00B5304C"/>
    <w:rsid w:val="00B569DD"/>
    <w:rsid w:val="00B77195"/>
    <w:rsid w:val="00BA512E"/>
    <w:rsid w:val="00BC1FA4"/>
    <w:rsid w:val="00BC59DB"/>
    <w:rsid w:val="00BD6143"/>
    <w:rsid w:val="00BF733A"/>
    <w:rsid w:val="00C2397C"/>
    <w:rsid w:val="00C7241E"/>
    <w:rsid w:val="00C75C60"/>
    <w:rsid w:val="00CA4177"/>
    <w:rsid w:val="00CB22D9"/>
    <w:rsid w:val="00CD01C0"/>
    <w:rsid w:val="00D3105C"/>
    <w:rsid w:val="00D3723B"/>
    <w:rsid w:val="00D4673F"/>
    <w:rsid w:val="00D64B4A"/>
    <w:rsid w:val="00D66FB0"/>
    <w:rsid w:val="00D87E22"/>
    <w:rsid w:val="00D97F65"/>
    <w:rsid w:val="00DC03C7"/>
    <w:rsid w:val="00DC2505"/>
    <w:rsid w:val="00DE6D99"/>
    <w:rsid w:val="00E02361"/>
    <w:rsid w:val="00E11779"/>
    <w:rsid w:val="00E15AE1"/>
    <w:rsid w:val="00E1729E"/>
    <w:rsid w:val="00E22CC4"/>
    <w:rsid w:val="00E25AB8"/>
    <w:rsid w:val="00E72D11"/>
    <w:rsid w:val="00E960BA"/>
    <w:rsid w:val="00E96375"/>
    <w:rsid w:val="00EB2A84"/>
    <w:rsid w:val="00EC158C"/>
    <w:rsid w:val="00ED026F"/>
    <w:rsid w:val="00EF7D08"/>
    <w:rsid w:val="00F11113"/>
    <w:rsid w:val="00F45844"/>
    <w:rsid w:val="00F6316F"/>
    <w:rsid w:val="00F76A61"/>
    <w:rsid w:val="00F800C3"/>
    <w:rsid w:val="00F84749"/>
    <w:rsid w:val="00F867BD"/>
    <w:rsid w:val="00F92D4B"/>
    <w:rsid w:val="00F93FC8"/>
    <w:rsid w:val="00FA26A2"/>
    <w:rsid w:val="00FA7C44"/>
    <w:rsid w:val="00FC4C42"/>
    <w:rsid w:val="00FF5A28"/>
    <w:rsid w:val="04193CA8"/>
    <w:rsid w:val="0685C8F5"/>
    <w:rsid w:val="090F67FC"/>
    <w:rsid w:val="09145E05"/>
    <w:rsid w:val="0C78A700"/>
    <w:rsid w:val="130BF81D"/>
    <w:rsid w:val="14BEEFA8"/>
    <w:rsid w:val="165483A3"/>
    <w:rsid w:val="1995AF93"/>
    <w:rsid w:val="1A952474"/>
    <w:rsid w:val="1BD2506B"/>
    <w:rsid w:val="1F620DD2"/>
    <w:rsid w:val="20D4FD0C"/>
    <w:rsid w:val="25050551"/>
    <w:rsid w:val="28C2A375"/>
    <w:rsid w:val="296224BA"/>
    <w:rsid w:val="30678A64"/>
    <w:rsid w:val="342D5039"/>
    <w:rsid w:val="4EC4F0DF"/>
    <w:rsid w:val="58B397D2"/>
    <w:rsid w:val="59508EA3"/>
    <w:rsid w:val="5A69A220"/>
    <w:rsid w:val="5B0FD722"/>
    <w:rsid w:val="5D493543"/>
    <w:rsid w:val="65732C3E"/>
    <w:rsid w:val="6A87379F"/>
    <w:rsid w:val="6C5EB915"/>
    <w:rsid w:val="6F307B8F"/>
    <w:rsid w:val="703251EB"/>
    <w:rsid w:val="7960C45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98C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AAB"/>
    <w:pPr>
      <w:spacing w:before="120" w:after="0" w:line="240" w:lineRule="auto"/>
      <w:jc w:val="both"/>
    </w:pPr>
    <w:rPr>
      <w:rFonts w:ascii="Arial" w:eastAsia="Times New Roman" w:hAnsi="Arial" w:cs="Arial"/>
      <w:sz w:val="24"/>
      <w:szCs w:val="24"/>
    </w:rPr>
  </w:style>
  <w:style w:type="paragraph" w:styleId="Heading1">
    <w:name w:val="heading 1"/>
    <w:basedOn w:val="Normal"/>
    <w:next w:val="Normal"/>
    <w:link w:val="Heading1Char"/>
    <w:uiPriority w:val="99"/>
    <w:qFormat/>
    <w:rsid w:val="002A70BF"/>
    <w:pPr>
      <w:keepNext/>
      <w:spacing w:before="240"/>
      <w:outlineLvl w:val="0"/>
    </w:pPr>
    <w:rPr>
      <w:b/>
      <w:color w:val="365F91"/>
      <w:sz w:val="28"/>
    </w:rPr>
  </w:style>
  <w:style w:type="paragraph" w:styleId="Heading2">
    <w:name w:val="heading 2"/>
    <w:basedOn w:val="Normal"/>
    <w:next w:val="Normal"/>
    <w:link w:val="Heading2Char"/>
    <w:uiPriority w:val="99"/>
    <w:qFormat/>
    <w:rsid w:val="002A70BF"/>
    <w:pPr>
      <w:keepNext/>
      <w:spacing w:before="240" w:after="60"/>
      <w:outlineLvl w:val="1"/>
    </w:pPr>
    <w:rPr>
      <w:b/>
      <w:color w:val="365F91"/>
    </w:rPr>
  </w:style>
  <w:style w:type="paragraph" w:styleId="Heading3">
    <w:name w:val="heading 3"/>
    <w:basedOn w:val="Normal"/>
    <w:next w:val="Normal"/>
    <w:link w:val="Heading3Char"/>
    <w:uiPriority w:val="99"/>
    <w:qFormat/>
    <w:rsid w:val="002A70BF"/>
    <w:pPr>
      <w:keepNext/>
      <w:spacing w:before="240" w:after="60"/>
      <w:outlineLvl w:val="2"/>
    </w:pPr>
    <w:rPr>
      <w:b/>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4BC"/>
    <w:pPr>
      <w:tabs>
        <w:tab w:val="center" w:pos="4513"/>
        <w:tab w:val="right" w:pos="9026"/>
      </w:tabs>
    </w:pPr>
  </w:style>
  <w:style w:type="character" w:customStyle="1" w:styleId="HeaderChar">
    <w:name w:val="Header Char"/>
    <w:basedOn w:val="DefaultParagraphFont"/>
    <w:link w:val="Header"/>
    <w:uiPriority w:val="99"/>
    <w:rsid w:val="009354BC"/>
  </w:style>
  <w:style w:type="paragraph" w:styleId="Footer">
    <w:name w:val="footer"/>
    <w:basedOn w:val="Normal"/>
    <w:link w:val="FooterChar"/>
    <w:uiPriority w:val="99"/>
    <w:unhideWhenUsed/>
    <w:rsid w:val="009354BC"/>
    <w:pPr>
      <w:tabs>
        <w:tab w:val="center" w:pos="4513"/>
        <w:tab w:val="right" w:pos="9026"/>
      </w:tabs>
    </w:pPr>
  </w:style>
  <w:style w:type="character" w:customStyle="1" w:styleId="FooterChar">
    <w:name w:val="Footer Char"/>
    <w:basedOn w:val="DefaultParagraphFont"/>
    <w:link w:val="Footer"/>
    <w:uiPriority w:val="99"/>
    <w:rsid w:val="009354BC"/>
  </w:style>
  <w:style w:type="character" w:customStyle="1" w:styleId="Heading1Char">
    <w:name w:val="Heading 1 Char"/>
    <w:basedOn w:val="DefaultParagraphFont"/>
    <w:link w:val="Heading1"/>
    <w:uiPriority w:val="99"/>
    <w:rsid w:val="002A70BF"/>
    <w:rPr>
      <w:rFonts w:ascii="Arial" w:eastAsia="Times New Roman" w:hAnsi="Arial" w:cs="Times New Roman"/>
      <w:b/>
      <w:color w:val="365F91"/>
      <w:sz w:val="28"/>
      <w:szCs w:val="20"/>
    </w:rPr>
  </w:style>
  <w:style w:type="character" w:customStyle="1" w:styleId="Heading2Char">
    <w:name w:val="Heading 2 Char"/>
    <w:basedOn w:val="DefaultParagraphFont"/>
    <w:link w:val="Heading2"/>
    <w:uiPriority w:val="99"/>
    <w:rsid w:val="002A70BF"/>
    <w:rPr>
      <w:rFonts w:ascii="Arial" w:eastAsia="Times New Roman" w:hAnsi="Arial" w:cs="Times New Roman"/>
      <w:b/>
      <w:color w:val="365F91"/>
      <w:sz w:val="24"/>
      <w:szCs w:val="20"/>
    </w:rPr>
  </w:style>
  <w:style w:type="character" w:customStyle="1" w:styleId="Heading3Char">
    <w:name w:val="Heading 3 Char"/>
    <w:basedOn w:val="DefaultParagraphFont"/>
    <w:link w:val="Heading3"/>
    <w:uiPriority w:val="99"/>
    <w:rsid w:val="002A70BF"/>
    <w:rPr>
      <w:rFonts w:ascii="Arial" w:eastAsia="Times New Roman" w:hAnsi="Arial" w:cs="Times New Roman"/>
      <w:b/>
      <w:color w:val="365F91"/>
      <w:sz w:val="24"/>
      <w:szCs w:val="20"/>
    </w:rPr>
  </w:style>
  <w:style w:type="paragraph" w:styleId="TOC2">
    <w:name w:val="toc 2"/>
    <w:basedOn w:val="Normal"/>
    <w:next w:val="Normal"/>
    <w:uiPriority w:val="39"/>
    <w:rsid w:val="002A70BF"/>
    <w:pPr>
      <w:tabs>
        <w:tab w:val="right" w:pos="9923"/>
      </w:tabs>
      <w:spacing w:before="60" w:after="60"/>
      <w:ind w:left="1360" w:right="680" w:hanging="680"/>
    </w:pPr>
    <w:rPr>
      <w:noProof/>
    </w:rPr>
  </w:style>
  <w:style w:type="paragraph" w:styleId="TOCHeading">
    <w:name w:val="TOC Heading"/>
    <w:basedOn w:val="Heading1"/>
    <w:next w:val="Normal"/>
    <w:uiPriority w:val="39"/>
    <w:qFormat/>
    <w:rsid w:val="002A70BF"/>
    <w:pPr>
      <w:keepLines/>
      <w:spacing w:before="480" w:line="276" w:lineRule="auto"/>
      <w:jc w:val="left"/>
      <w:outlineLvl w:val="9"/>
    </w:pPr>
    <w:rPr>
      <w:rFonts w:ascii="Cambria" w:hAnsi="Cambria"/>
      <w:bCs/>
      <w:szCs w:val="28"/>
      <w:lang w:val="en-US"/>
    </w:rPr>
  </w:style>
  <w:style w:type="paragraph" w:styleId="TOC1">
    <w:name w:val="toc 1"/>
    <w:basedOn w:val="Normal"/>
    <w:next w:val="Normal"/>
    <w:autoRedefine/>
    <w:uiPriority w:val="39"/>
    <w:rsid w:val="002A70BF"/>
    <w:pPr>
      <w:tabs>
        <w:tab w:val="right" w:pos="8636"/>
      </w:tabs>
      <w:spacing w:after="100"/>
    </w:pPr>
  </w:style>
  <w:style w:type="character" w:styleId="Hyperlink">
    <w:name w:val="Hyperlink"/>
    <w:basedOn w:val="DefaultParagraphFont"/>
    <w:uiPriority w:val="99"/>
    <w:rsid w:val="002A70BF"/>
    <w:rPr>
      <w:rFonts w:cs="Times New Roman"/>
      <w:color w:val="0000FF"/>
      <w:u w:val="single"/>
    </w:rPr>
  </w:style>
  <w:style w:type="paragraph" w:styleId="ListParagraph">
    <w:name w:val="List Paragraph"/>
    <w:basedOn w:val="Normal"/>
    <w:uiPriority w:val="99"/>
    <w:qFormat/>
    <w:rsid w:val="002A70BF"/>
    <w:pPr>
      <w:ind w:left="720"/>
      <w:contextualSpacing/>
    </w:pPr>
  </w:style>
  <w:style w:type="paragraph" w:styleId="NoSpacing">
    <w:name w:val="No Spacing"/>
    <w:uiPriority w:val="1"/>
    <w:qFormat/>
    <w:rsid w:val="002A70BF"/>
    <w:pPr>
      <w:spacing w:after="0" w:line="240" w:lineRule="auto"/>
    </w:pPr>
  </w:style>
  <w:style w:type="character" w:styleId="CommentReference">
    <w:name w:val="annotation reference"/>
    <w:basedOn w:val="DefaultParagraphFont"/>
    <w:uiPriority w:val="99"/>
    <w:semiHidden/>
    <w:unhideWhenUsed/>
    <w:rsid w:val="004C0304"/>
    <w:rPr>
      <w:sz w:val="16"/>
      <w:szCs w:val="16"/>
    </w:rPr>
  </w:style>
  <w:style w:type="paragraph" w:styleId="CommentText">
    <w:name w:val="annotation text"/>
    <w:basedOn w:val="Normal"/>
    <w:link w:val="CommentTextChar"/>
    <w:uiPriority w:val="99"/>
    <w:unhideWhenUsed/>
    <w:rsid w:val="004C0304"/>
    <w:rPr>
      <w:sz w:val="20"/>
      <w:szCs w:val="20"/>
    </w:rPr>
  </w:style>
  <w:style w:type="character" w:customStyle="1" w:styleId="CommentTextChar">
    <w:name w:val="Comment Text Char"/>
    <w:basedOn w:val="DefaultParagraphFont"/>
    <w:link w:val="CommentText"/>
    <w:uiPriority w:val="99"/>
    <w:rsid w:val="004C0304"/>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C0304"/>
    <w:rPr>
      <w:b/>
      <w:bCs/>
    </w:rPr>
  </w:style>
  <w:style w:type="character" w:customStyle="1" w:styleId="CommentSubjectChar">
    <w:name w:val="Comment Subject Char"/>
    <w:basedOn w:val="CommentTextChar"/>
    <w:link w:val="CommentSubject"/>
    <w:uiPriority w:val="99"/>
    <w:semiHidden/>
    <w:rsid w:val="004C0304"/>
    <w:rPr>
      <w:rFonts w:ascii="Arial" w:eastAsia="Times New Roman" w:hAnsi="Arial" w:cs="Arial"/>
      <w:b/>
      <w:bCs/>
      <w:sz w:val="20"/>
      <w:szCs w:val="20"/>
    </w:rPr>
  </w:style>
  <w:style w:type="character" w:customStyle="1" w:styleId="normaltextrun">
    <w:name w:val="normaltextrun"/>
    <w:basedOn w:val="DefaultParagraphFont"/>
    <w:rsid w:val="00221DFD"/>
  </w:style>
  <w:style w:type="character" w:customStyle="1" w:styleId="apple-converted-space">
    <w:name w:val="apple-converted-space"/>
    <w:basedOn w:val="DefaultParagraphFont"/>
    <w:rsid w:val="0095001D"/>
  </w:style>
  <w:style w:type="character" w:customStyle="1" w:styleId="eop">
    <w:name w:val="eop"/>
    <w:basedOn w:val="DefaultParagraphFont"/>
    <w:rsid w:val="00AF4B08"/>
  </w:style>
  <w:style w:type="paragraph" w:customStyle="1" w:styleId="paragraph">
    <w:name w:val="paragraph"/>
    <w:basedOn w:val="Normal"/>
    <w:rsid w:val="00BA512E"/>
    <w:pPr>
      <w:spacing w:before="100" w:beforeAutospacing="1" w:after="100" w:afterAutospacing="1"/>
      <w:jc w:val="left"/>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6b25ce796481447f"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35AF949BB4441A3C50C7ABDC5E727" ma:contentTypeVersion="5" ma:contentTypeDescription="Create a new document." ma:contentTypeScope="" ma:versionID="5b3be01c83fc6e257808be7fc076bf65">
  <xsd:schema xmlns:xsd="http://www.w3.org/2001/XMLSchema" xmlns:xs="http://www.w3.org/2001/XMLSchema" xmlns:p="http://schemas.microsoft.com/office/2006/metadata/properties" xmlns:ns2="0913687e-dfc3-4961-a623-a37aa04e8e12" xmlns:ns3="1fffb60a-d81b-4561-a1c2-ac8a16d7ed03" targetNamespace="http://schemas.microsoft.com/office/2006/metadata/properties" ma:root="true" ma:fieldsID="bdd48d0a2425686d6ffbc19e4ea51491" ns2:_="" ns3:_="">
    <xsd:import namespace="0913687e-dfc3-4961-a623-a37aa04e8e12"/>
    <xsd:import namespace="1fffb60a-d81b-4561-a1c2-ac8a16d7ed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3687e-dfc3-4961-a623-a37aa04e8e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fb60a-d81b-4561-a1c2-ac8a16d7ed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0913687e-dfc3-4961-a623-a37aa04e8e12">
      <UserInfo>
        <DisplayName>Sarb Gulzar</DisplayName>
        <AccountId>12</AccountId>
        <AccountType/>
      </UserInfo>
      <UserInfo>
        <DisplayName>James McCracken</DisplayName>
        <AccountId>54</AccountId>
        <AccountType/>
      </UserInfo>
    </SharedWithUsers>
  </documentManagement>
</p:properties>
</file>

<file path=customXml/itemProps1.xml><?xml version="1.0" encoding="utf-8"?>
<ds:datastoreItem xmlns:ds="http://schemas.openxmlformats.org/officeDocument/2006/customXml" ds:itemID="{9DB89DF7-3F7C-43ED-87C9-9F2EB0AE6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3687e-dfc3-4961-a623-a37aa04e8e12"/>
    <ds:schemaRef ds:uri="1fffb60a-d81b-4561-a1c2-ac8a16d7e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AAB266-AA3C-4E1D-95FA-B4D227A72BF6}">
  <ds:schemaRefs>
    <ds:schemaRef ds:uri="http://schemas.microsoft.com/sharepoint/v3/contenttype/forms"/>
  </ds:schemaRefs>
</ds:datastoreItem>
</file>

<file path=customXml/itemProps3.xml><?xml version="1.0" encoding="utf-8"?>
<ds:datastoreItem xmlns:ds="http://schemas.openxmlformats.org/officeDocument/2006/customXml" ds:itemID="{A2D4F653-5B83-4CAA-86B4-5E54E5DBE78A}">
  <ds:schemaRefs>
    <ds:schemaRef ds:uri="http://schemas.openxmlformats.org/officeDocument/2006/bibliography"/>
  </ds:schemaRefs>
</ds:datastoreItem>
</file>

<file path=customXml/itemProps4.xml><?xml version="1.0" encoding="utf-8"?>
<ds:datastoreItem xmlns:ds="http://schemas.openxmlformats.org/officeDocument/2006/customXml" ds:itemID="{6EDC7360-6D2B-4BCD-BE19-4954F42A9F41}">
  <ds:schemaRefs>
    <ds:schemaRef ds:uri="http://purl.org/dc/elements/1.1/"/>
    <ds:schemaRef ds:uri="http://schemas.microsoft.com/office/2006/documentManagement/types"/>
    <ds:schemaRef ds:uri="1fffb60a-d81b-4561-a1c2-ac8a16d7ed03"/>
    <ds:schemaRef ds:uri="http://schemas.microsoft.com/office/infopath/2007/PartnerControls"/>
    <ds:schemaRef ds:uri="http://purl.org/dc/dcmitype/"/>
    <ds:schemaRef ds:uri="http://schemas.microsoft.com/office/2006/metadata/properties"/>
    <ds:schemaRef ds:uri="0913687e-dfc3-4961-a623-a37aa04e8e12"/>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2755</Words>
  <Characters>15705</Characters>
  <Application>Microsoft Office Word</Application>
  <DocSecurity>6</DocSecurity>
  <Lines>130</Lines>
  <Paragraphs>36</Paragraphs>
  <ScaleCrop>false</ScaleCrop>
  <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dc:creator>
  <cp:lastModifiedBy>Andrew Friesen</cp:lastModifiedBy>
  <cp:revision>2</cp:revision>
  <dcterms:created xsi:type="dcterms:W3CDTF">2023-09-08T10:48:00Z</dcterms:created>
  <dcterms:modified xsi:type="dcterms:W3CDTF">2023-09-08T10:48:00Z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0x010100DA435AF949BB4441A3C50C7ABDC5E727</vt:lpwstr>
  </property>
  <property fmtid="{D5CDD505-2E9C-101B-9397-08002B2CF9AE}" pid="3" name="Doc Type">
    <vt:lpwstr/>
  </property>
  <property fmtid="{D5CDD505-2E9C-101B-9397-08002B2CF9AE}" pid="4" name="MediaServiceImageTags">
    <vt:lpwstr/>
  </property>
  <property fmtid="{D5CDD505-2E9C-101B-9397-08002B2CF9AE}" pid="5" name="Order">
    <vt:r8>152800</vt:r8>
  </property>
  <property fmtid="{D5CDD505-2E9C-101B-9397-08002B2CF9AE}" pid="6" name="xd_Signature">
    <vt:bool>false</vt:bool>
  </property>
  <property fmtid="{D5CDD505-2E9C-101B-9397-08002B2CF9AE}" pid="7" name="SharedWithUsers">
    <vt:lpwstr>28;#Sarb Gulzar</vt:lpwstr>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ies>
</file>