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F0B99" w14:textId="77777777" w:rsidR="0047747E" w:rsidRDefault="00BD32C0">
      <w:pPr>
        <w:spacing w:after="0" w:line="259" w:lineRule="auto"/>
        <w:ind w:left="338" w:firstLine="0"/>
        <w:jc w:val="left"/>
      </w:pPr>
      <w:r>
        <w:rPr>
          <w:rFonts w:ascii="Arial" w:eastAsia="Arial" w:hAnsi="Arial" w:cs="Arial"/>
        </w:rPr>
        <w:t xml:space="preserve"> </w:t>
      </w:r>
      <w:r>
        <w:t xml:space="preserve"> </w:t>
      </w:r>
    </w:p>
    <w:p w14:paraId="241CC78C" w14:textId="73FEA831" w:rsidR="0047747E" w:rsidRDefault="00BD32C0" w:rsidP="00BD32C0">
      <w:pPr>
        <w:spacing w:after="230" w:line="259" w:lineRule="auto"/>
        <w:ind w:left="0" w:right="1617" w:firstLine="0"/>
        <w:jc w:val="center"/>
      </w:pPr>
      <w:r>
        <w:rPr>
          <w:noProof/>
        </w:rPr>
        <w:drawing>
          <wp:inline distT="0" distB="0" distL="0" distR="0" wp14:anchorId="0B874B54" wp14:editId="60617BCD">
            <wp:extent cx="3562350" cy="1581150"/>
            <wp:effectExtent l="0" t="0" r="0" b="0"/>
            <wp:docPr id="193700723"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700723" name="Picture 1" descr="A logo for a company&#10;&#10;Description automatically generated"/>
                    <pic:cNvPicPr/>
                  </pic:nvPicPr>
                  <pic:blipFill>
                    <a:blip r:embed="rId10"/>
                    <a:stretch>
                      <a:fillRect/>
                    </a:stretch>
                  </pic:blipFill>
                  <pic:spPr>
                    <a:xfrm>
                      <a:off x="0" y="0"/>
                      <a:ext cx="3562350" cy="1581150"/>
                    </a:xfrm>
                    <a:prstGeom prst="rect">
                      <a:avLst/>
                    </a:prstGeom>
                  </pic:spPr>
                </pic:pic>
              </a:graphicData>
            </a:graphic>
          </wp:inline>
        </w:drawing>
      </w:r>
    </w:p>
    <w:p w14:paraId="7F200CF6" w14:textId="77777777" w:rsidR="0047747E" w:rsidRDefault="00BD32C0">
      <w:pPr>
        <w:spacing w:after="141" w:line="259" w:lineRule="auto"/>
        <w:ind w:left="2896" w:firstLine="0"/>
        <w:jc w:val="center"/>
      </w:pPr>
      <w:r>
        <w:rPr>
          <w:rFonts w:ascii="Arial" w:eastAsia="Arial" w:hAnsi="Arial" w:cs="Arial"/>
          <w:b/>
          <w:sz w:val="44"/>
        </w:rPr>
        <w:t xml:space="preserve"> </w:t>
      </w:r>
      <w:r>
        <w:t xml:space="preserve"> </w:t>
      </w:r>
    </w:p>
    <w:p w14:paraId="0B9E4809" w14:textId="77777777" w:rsidR="0047747E" w:rsidRDefault="00BD32C0">
      <w:pPr>
        <w:spacing w:after="0" w:line="259" w:lineRule="auto"/>
        <w:ind w:left="0" w:right="2198" w:firstLine="0"/>
        <w:jc w:val="right"/>
      </w:pPr>
      <w:r>
        <w:rPr>
          <w:rFonts w:ascii="Arial" w:eastAsia="Arial" w:hAnsi="Arial" w:cs="Arial"/>
          <w:b/>
          <w:sz w:val="56"/>
        </w:rPr>
        <w:t xml:space="preserve">  </w:t>
      </w:r>
      <w:r>
        <w:t xml:space="preserve"> </w:t>
      </w:r>
    </w:p>
    <w:p w14:paraId="523E2EC0" w14:textId="5B4FE7CE" w:rsidR="0047747E" w:rsidRPr="00BD32C0" w:rsidRDefault="00BD32C0" w:rsidP="00BD32C0">
      <w:pPr>
        <w:spacing w:after="0" w:line="231" w:lineRule="auto"/>
        <w:ind w:left="2360" w:firstLine="0"/>
        <w:jc w:val="left"/>
        <w:rPr>
          <w:sz w:val="40"/>
          <w:szCs w:val="40"/>
        </w:rPr>
      </w:pPr>
      <w:r>
        <w:t xml:space="preserve"> </w:t>
      </w:r>
      <w:r w:rsidRPr="00BD32C0">
        <w:rPr>
          <w:rFonts w:ascii="Arial" w:eastAsia="Arial" w:hAnsi="Arial" w:cs="Arial"/>
          <w:b/>
          <w:sz w:val="40"/>
          <w:szCs w:val="40"/>
        </w:rPr>
        <w:t>E</w:t>
      </w:r>
      <w:r>
        <w:rPr>
          <w:rFonts w:ascii="Arial" w:eastAsia="Arial" w:hAnsi="Arial" w:cs="Arial"/>
          <w:b/>
          <w:sz w:val="40"/>
          <w:szCs w:val="40"/>
        </w:rPr>
        <w:t>-</w:t>
      </w:r>
      <w:r w:rsidRPr="00BD32C0">
        <w:rPr>
          <w:rFonts w:ascii="Arial" w:eastAsia="Arial" w:hAnsi="Arial" w:cs="Arial"/>
          <w:b/>
          <w:sz w:val="40"/>
          <w:szCs w:val="40"/>
        </w:rPr>
        <w:t>SAFETY POLICY</w:t>
      </w:r>
      <w:r w:rsidRPr="00BD32C0">
        <w:rPr>
          <w:rFonts w:ascii="Arial" w:eastAsia="Arial" w:hAnsi="Arial" w:cs="Arial"/>
          <w:sz w:val="40"/>
          <w:szCs w:val="40"/>
        </w:rPr>
        <w:t xml:space="preserve"> </w:t>
      </w:r>
      <w:r w:rsidRPr="00BD32C0">
        <w:rPr>
          <w:sz w:val="40"/>
          <w:szCs w:val="40"/>
          <w:vertAlign w:val="subscript"/>
        </w:rPr>
        <w:t xml:space="preserve"> </w:t>
      </w:r>
    </w:p>
    <w:p w14:paraId="36945F68" w14:textId="77777777" w:rsidR="0047747E" w:rsidRDefault="00BD32C0">
      <w:pPr>
        <w:spacing w:after="18" w:line="259" w:lineRule="auto"/>
        <w:ind w:left="0" w:firstLine="0"/>
        <w:jc w:val="left"/>
      </w:pPr>
      <w:r>
        <w:rPr>
          <w:rFonts w:ascii="Arial" w:eastAsia="Arial" w:hAnsi="Arial" w:cs="Arial"/>
        </w:rPr>
        <w:t xml:space="preserve">  </w:t>
      </w:r>
      <w:r>
        <w:t xml:space="preserve"> </w:t>
      </w:r>
    </w:p>
    <w:p w14:paraId="751CE295" w14:textId="77777777" w:rsidR="0047747E" w:rsidRDefault="00BD32C0">
      <w:pPr>
        <w:spacing w:after="14" w:line="259" w:lineRule="auto"/>
        <w:ind w:left="0" w:firstLine="0"/>
        <w:jc w:val="left"/>
      </w:pPr>
      <w:r>
        <w:rPr>
          <w:rFonts w:ascii="Arial" w:eastAsia="Arial" w:hAnsi="Arial" w:cs="Arial"/>
        </w:rPr>
        <w:t xml:space="preserve">  </w:t>
      </w:r>
      <w:r>
        <w:t xml:space="preserve"> </w:t>
      </w:r>
    </w:p>
    <w:p w14:paraId="702D6B1B" w14:textId="77777777" w:rsidR="0047747E" w:rsidRDefault="00BD32C0">
      <w:pPr>
        <w:spacing w:after="402" w:line="259" w:lineRule="auto"/>
        <w:ind w:left="0" w:firstLine="0"/>
        <w:jc w:val="left"/>
      </w:pPr>
      <w:r>
        <w:rPr>
          <w:rFonts w:ascii="Arial" w:eastAsia="Arial" w:hAnsi="Arial" w:cs="Arial"/>
        </w:rPr>
        <w:t xml:space="preserve">    </w:t>
      </w:r>
      <w:r>
        <w:t xml:space="preserve"> </w:t>
      </w:r>
    </w:p>
    <w:p w14:paraId="1972EA1D" w14:textId="77777777" w:rsidR="0047747E" w:rsidRDefault="00BD32C0">
      <w:pPr>
        <w:spacing w:after="0" w:line="259" w:lineRule="auto"/>
        <w:ind w:left="658" w:firstLine="0"/>
        <w:jc w:val="center"/>
      </w:pPr>
      <w:r>
        <w:rPr>
          <w:rFonts w:ascii="Arial" w:eastAsia="Arial" w:hAnsi="Arial" w:cs="Arial"/>
        </w:rPr>
        <w:t xml:space="preserve">    </w:t>
      </w:r>
      <w:r>
        <w:rPr>
          <w:rFonts w:ascii="Arial" w:eastAsia="Arial" w:hAnsi="Arial" w:cs="Arial"/>
          <w:sz w:val="48"/>
        </w:rPr>
        <w:t xml:space="preserve"> </w:t>
      </w:r>
    </w:p>
    <w:p w14:paraId="688C2563" w14:textId="5794B01E" w:rsidR="0047747E" w:rsidRDefault="00BD32C0">
      <w:pPr>
        <w:spacing w:after="112" w:line="250" w:lineRule="auto"/>
        <w:ind w:left="278"/>
        <w:jc w:val="left"/>
      </w:pPr>
      <w:r>
        <w:rPr>
          <w:rFonts w:ascii="Arial" w:eastAsia="Arial" w:hAnsi="Arial" w:cs="Arial"/>
          <w:sz w:val="24"/>
        </w:rPr>
        <w:t xml:space="preserve">Reviewed by Andrew Friesen, Director of Curriculum and Quality </w:t>
      </w:r>
    </w:p>
    <w:p w14:paraId="63833269" w14:textId="23C49B0F" w:rsidR="0047747E" w:rsidRDefault="00BD32C0">
      <w:pPr>
        <w:spacing w:after="112" w:line="250" w:lineRule="auto"/>
        <w:ind w:left="278"/>
        <w:jc w:val="left"/>
      </w:pPr>
      <w:r>
        <w:rPr>
          <w:rFonts w:ascii="Arial" w:eastAsia="Arial" w:hAnsi="Arial" w:cs="Arial"/>
          <w:sz w:val="24"/>
        </w:rPr>
        <w:t xml:space="preserve">Approved by Kevin Vashi, Managing Director </w:t>
      </w:r>
    </w:p>
    <w:p w14:paraId="3B31D21E" w14:textId="097C2595" w:rsidR="0047747E" w:rsidRDefault="00BD32C0">
      <w:pPr>
        <w:spacing w:after="112" w:line="250" w:lineRule="auto"/>
        <w:ind w:left="278"/>
        <w:jc w:val="left"/>
      </w:pPr>
      <w:r>
        <w:rPr>
          <w:rFonts w:ascii="Arial" w:eastAsia="Arial" w:hAnsi="Arial" w:cs="Arial"/>
          <w:sz w:val="24"/>
        </w:rPr>
        <w:t xml:space="preserve">Version date: 8/6/23 </w:t>
      </w:r>
    </w:p>
    <w:p w14:paraId="015698ED" w14:textId="5EDFA1E9" w:rsidR="0047747E" w:rsidRDefault="00BD32C0">
      <w:pPr>
        <w:spacing w:after="112" w:line="250" w:lineRule="auto"/>
        <w:ind w:left="278"/>
        <w:jc w:val="left"/>
      </w:pPr>
      <w:r>
        <w:rPr>
          <w:rFonts w:ascii="Arial" w:eastAsia="Arial" w:hAnsi="Arial" w:cs="Arial"/>
          <w:sz w:val="24"/>
        </w:rPr>
        <w:t xml:space="preserve">Review date: 8/6/24 or in line with operating procedure and/or legislative updates/requirements </w:t>
      </w:r>
    </w:p>
    <w:p w14:paraId="72356F45" w14:textId="77777777" w:rsidR="0047747E" w:rsidRDefault="00BD32C0">
      <w:pPr>
        <w:spacing w:after="112" w:line="250" w:lineRule="auto"/>
        <w:ind w:left="278"/>
        <w:jc w:val="left"/>
      </w:pPr>
      <w:r>
        <w:rPr>
          <w:rFonts w:ascii="Arial" w:eastAsia="Arial" w:hAnsi="Arial" w:cs="Arial"/>
          <w:sz w:val="24"/>
        </w:rPr>
        <w:t xml:space="preserve">Person/s responsible: SLT, all management and staff </w:t>
      </w:r>
    </w:p>
    <w:p w14:paraId="06FAAC99" w14:textId="6BE82D81" w:rsidR="0047747E" w:rsidRDefault="00BD32C0">
      <w:pPr>
        <w:spacing w:after="112" w:line="250" w:lineRule="auto"/>
        <w:ind w:left="278"/>
        <w:jc w:val="left"/>
      </w:pPr>
      <w:r>
        <w:rPr>
          <w:rFonts w:ascii="Arial" w:eastAsia="Arial" w:hAnsi="Arial" w:cs="Arial"/>
          <w:sz w:val="24"/>
        </w:rPr>
        <w:t xml:space="preserve">Signed(author) </w:t>
      </w:r>
      <w:r>
        <w:rPr>
          <w:noProof/>
        </w:rPr>
        <w:t>Andrew Friesen</w:t>
      </w:r>
      <w:r>
        <w:rPr>
          <w:rFonts w:ascii="Arial" w:eastAsia="Arial" w:hAnsi="Arial" w:cs="Arial"/>
          <w:sz w:val="24"/>
        </w:rPr>
        <w:t xml:space="preserve"> </w:t>
      </w:r>
    </w:p>
    <w:p w14:paraId="59BC1244" w14:textId="77777777" w:rsidR="0047747E" w:rsidRDefault="00BD32C0">
      <w:pPr>
        <w:spacing w:after="71" w:line="259" w:lineRule="auto"/>
        <w:ind w:left="283" w:firstLine="0"/>
        <w:jc w:val="left"/>
      </w:pPr>
      <w:r>
        <w:rPr>
          <w:rFonts w:ascii="Arial" w:eastAsia="Arial" w:hAnsi="Arial" w:cs="Arial"/>
          <w:sz w:val="24"/>
        </w:rPr>
        <w:t xml:space="preserve"> </w:t>
      </w:r>
    </w:p>
    <w:p w14:paraId="1F15ACBF" w14:textId="75C45079" w:rsidR="0047747E" w:rsidRDefault="00BD32C0">
      <w:pPr>
        <w:spacing w:after="79" w:line="259" w:lineRule="auto"/>
        <w:ind w:left="278"/>
        <w:jc w:val="left"/>
      </w:pPr>
      <w:r>
        <w:rPr>
          <w:rFonts w:ascii="Arial" w:eastAsia="Arial" w:hAnsi="Arial" w:cs="Arial"/>
        </w:rPr>
        <w:t xml:space="preserve">Signed </w:t>
      </w:r>
      <w:r>
        <w:rPr>
          <w:noProof/>
        </w:rPr>
        <w:t>Kevin Vashi</w:t>
      </w:r>
      <w:r>
        <w:t xml:space="preserve"> </w:t>
      </w:r>
    </w:p>
    <w:p w14:paraId="1D90E066" w14:textId="0AC1E4ED" w:rsidR="0047747E" w:rsidRDefault="00BD32C0">
      <w:pPr>
        <w:spacing w:after="79" w:line="259" w:lineRule="auto"/>
        <w:ind w:left="278"/>
        <w:jc w:val="left"/>
      </w:pPr>
      <w:r>
        <w:rPr>
          <w:rFonts w:ascii="Arial" w:eastAsia="Arial" w:hAnsi="Arial" w:cs="Arial"/>
        </w:rPr>
        <w:t>Managing Director</w:t>
      </w:r>
    </w:p>
    <w:p w14:paraId="59FD67B2" w14:textId="77777777" w:rsidR="0047747E" w:rsidRDefault="00BD32C0">
      <w:pPr>
        <w:spacing w:after="5" w:line="259" w:lineRule="auto"/>
        <w:ind w:left="0" w:firstLine="0"/>
        <w:jc w:val="left"/>
      </w:pPr>
      <w:r>
        <w:t xml:space="preserve"> </w:t>
      </w:r>
    </w:p>
    <w:p w14:paraId="697FEBCE" w14:textId="77777777" w:rsidR="0047747E" w:rsidRDefault="00BD32C0">
      <w:pPr>
        <w:spacing w:after="17" w:line="259" w:lineRule="auto"/>
        <w:ind w:left="0" w:firstLine="0"/>
        <w:jc w:val="left"/>
      </w:pPr>
      <w:r>
        <w:rPr>
          <w:rFonts w:ascii="Arial" w:eastAsia="Arial" w:hAnsi="Arial" w:cs="Arial"/>
        </w:rPr>
        <w:t xml:space="preserve">    </w:t>
      </w:r>
      <w:r>
        <w:t xml:space="preserve"> </w:t>
      </w:r>
    </w:p>
    <w:p w14:paraId="6B863D5D" w14:textId="77777777" w:rsidR="0047747E" w:rsidRDefault="00BD32C0">
      <w:pPr>
        <w:spacing w:after="19" w:line="259" w:lineRule="auto"/>
        <w:ind w:left="0" w:firstLine="0"/>
        <w:jc w:val="left"/>
      </w:pPr>
      <w:r>
        <w:rPr>
          <w:rFonts w:ascii="Arial" w:eastAsia="Arial" w:hAnsi="Arial" w:cs="Arial"/>
        </w:rPr>
        <w:t xml:space="preserve">   </w:t>
      </w:r>
      <w:r>
        <w:t xml:space="preserve"> </w:t>
      </w:r>
    </w:p>
    <w:p w14:paraId="17ECF879" w14:textId="77777777" w:rsidR="0047747E" w:rsidRDefault="00BD32C0">
      <w:pPr>
        <w:spacing w:after="14" w:line="259" w:lineRule="auto"/>
        <w:ind w:left="0" w:firstLine="0"/>
        <w:jc w:val="left"/>
      </w:pPr>
      <w:r>
        <w:rPr>
          <w:rFonts w:ascii="Arial" w:eastAsia="Arial" w:hAnsi="Arial" w:cs="Arial"/>
        </w:rPr>
        <w:t xml:space="preserve">  </w:t>
      </w:r>
      <w:r>
        <w:t xml:space="preserve"> </w:t>
      </w:r>
    </w:p>
    <w:p w14:paraId="7904EBC8" w14:textId="77777777" w:rsidR="0047747E" w:rsidRDefault="00BD32C0">
      <w:pPr>
        <w:spacing w:after="13" w:line="259" w:lineRule="auto"/>
        <w:ind w:left="0" w:firstLine="0"/>
        <w:jc w:val="left"/>
      </w:pPr>
      <w:r>
        <w:rPr>
          <w:rFonts w:ascii="Arial" w:eastAsia="Arial" w:hAnsi="Arial" w:cs="Arial"/>
        </w:rPr>
        <w:t xml:space="preserve">    </w:t>
      </w:r>
      <w:r>
        <w:t xml:space="preserve"> </w:t>
      </w:r>
    </w:p>
    <w:p w14:paraId="4CD64FD7" w14:textId="77777777" w:rsidR="0047747E" w:rsidRDefault="00BD32C0">
      <w:pPr>
        <w:spacing w:after="0" w:line="259" w:lineRule="auto"/>
        <w:ind w:left="0" w:firstLine="0"/>
        <w:jc w:val="left"/>
      </w:pPr>
      <w:r>
        <w:rPr>
          <w:rFonts w:ascii="Arial" w:eastAsia="Arial" w:hAnsi="Arial" w:cs="Arial"/>
        </w:rPr>
        <w:t xml:space="preserve">    </w:t>
      </w:r>
      <w:r>
        <w:t xml:space="preserve"> </w:t>
      </w:r>
    </w:p>
    <w:p w14:paraId="54C1D26E" w14:textId="77777777" w:rsidR="0047747E" w:rsidRDefault="00BD32C0">
      <w:pPr>
        <w:spacing w:after="19" w:line="259" w:lineRule="auto"/>
        <w:ind w:left="0" w:firstLine="0"/>
        <w:jc w:val="left"/>
      </w:pPr>
      <w:r>
        <w:rPr>
          <w:rFonts w:ascii="Arial" w:eastAsia="Arial" w:hAnsi="Arial" w:cs="Arial"/>
        </w:rPr>
        <w:t xml:space="preserve"> </w:t>
      </w:r>
      <w:r>
        <w:t xml:space="preserve"> </w:t>
      </w:r>
    </w:p>
    <w:p w14:paraId="2AB2B24F" w14:textId="77777777" w:rsidR="0047747E" w:rsidRDefault="00BD32C0">
      <w:pPr>
        <w:spacing w:after="22" w:line="259" w:lineRule="auto"/>
        <w:ind w:left="0" w:firstLine="0"/>
        <w:jc w:val="left"/>
      </w:pPr>
      <w:r>
        <w:rPr>
          <w:rFonts w:ascii="Arial" w:eastAsia="Arial" w:hAnsi="Arial" w:cs="Arial"/>
        </w:rPr>
        <w:t xml:space="preserve"> </w:t>
      </w:r>
      <w:r>
        <w:t xml:space="preserve"> </w:t>
      </w:r>
    </w:p>
    <w:p w14:paraId="246F4D34" w14:textId="77777777" w:rsidR="0047747E" w:rsidRDefault="00BD32C0">
      <w:pPr>
        <w:spacing w:after="126" w:line="259" w:lineRule="auto"/>
        <w:ind w:left="0" w:firstLine="0"/>
        <w:jc w:val="left"/>
      </w:pPr>
      <w:r>
        <w:rPr>
          <w:rFonts w:ascii="Arial" w:eastAsia="Arial" w:hAnsi="Arial" w:cs="Arial"/>
        </w:rPr>
        <w:t xml:space="preserve"> </w:t>
      </w:r>
      <w:r>
        <w:t xml:space="preserve"> </w:t>
      </w:r>
    </w:p>
    <w:p w14:paraId="56EAFD60" w14:textId="77777777" w:rsidR="00BD32C0" w:rsidRDefault="00BD32C0">
      <w:pPr>
        <w:spacing w:after="126" w:line="259" w:lineRule="auto"/>
        <w:ind w:left="0" w:firstLine="0"/>
        <w:jc w:val="left"/>
      </w:pPr>
    </w:p>
    <w:p w14:paraId="7F807527" w14:textId="77777777" w:rsidR="00BD32C0" w:rsidRDefault="00BD32C0">
      <w:pPr>
        <w:spacing w:after="126" w:line="259" w:lineRule="auto"/>
        <w:ind w:left="0" w:firstLine="0"/>
        <w:jc w:val="left"/>
      </w:pPr>
    </w:p>
    <w:p w14:paraId="7C87E914" w14:textId="77777777" w:rsidR="00BD32C0" w:rsidRDefault="00BD32C0">
      <w:pPr>
        <w:spacing w:after="126" w:line="259" w:lineRule="auto"/>
        <w:ind w:left="0" w:firstLine="0"/>
        <w:jc w:val="left"/>
      </w:pPr>
    </w:p>
    <w:p w14:paraId="5CF188D3" w14:textId="77777777" w:rsidR="0047747E" w:rsidRDefault="00BD32C0">
      <w:pPr>
        <w:pStyle w:val="Heading1"/>
      </w:pPr>
      <w:r>
        <w:lastRenderedPageBreak/>
        <w:t xml:space="preserve">POLICY STATEMENT   </w:t>
      </w:r>
    </w:p>
    <w:p w14:paraId="391AE4B0" w14:textId="77777777" w:rsidR="0047747E" w:rsidRDefault="00BD32C0">
      <w:pPr>
        <w:spacing w:after="0" w:line="261" w:lineRule="auto"/>
        <w:ind w:left="283" w:firstLine="0"/>
        <w:jc w:val="left"/>
      </w:pPr>
      <w:r>
        <w:t xml:space="preserve"> The internet is an integral part of 21</w:t>
      </w:r>
      <w:r>
        <w:rPr>
          <w:vertAlign w:val="superscript"/>
        </w:rPr>
        <w:t>st</w:t>
      </w:r>
      <w:r>
        <w:t xml:space="preserve"> century life for education, business and social interaction and Netcom Training has a duty to provide adult learners with quality access as part of their learning experience. The purpose of internet use in Netcom Training is to help raise educational standards, promote learners’ achievement, develop learners’ internet skills in good internet practice, support the professional work of staff and enhance the organisations management information and business administration systems. Internet use is a part of the curriculum and a necessary learning tool for staff and learners.   </w:t>
      </w:r>
    </w:p>
    <w:p w14:paraId="57C40C34" w14:textId="77777777" w:rsidR="0047747E" w:rsidRDefault="00BD32C0">
      <w:pPr>
        <w:spacing w:after="0" w:line="259" w:lineRule="auto"/>
        <w:ind w:left="283" w:firstLine="0"/>
        <w:jc w:val="left"/>
      </w:pPr>
      <w:r>
        <w:t xml:space="preserve">   </w:t>
      </w:r>
    </w:p>
    <w:p w14:paraId="1714FFAF" w14:textId="77777777" w:rsidR="0047747E" w:rsidRDefault="00BD32C0">
      <w:pPr>
        <w:spacing w:after="0"/>
      </w:pPr>
      <w:r>
        <w:t xml:space="preserve">This policy has been developed to ensure that all staff at Netcom Training are working together to safeguard and promote the welfare of learners.    </w:t>
      </w:r>
    </w:p>
    <w:p w14:paraId="1BA1996B" w14:textId="77777777" w:rsidR="0047747E" w:rsidRDefault="00BD32C0">
      <w:pPr>
        <w:spacing w:after="119" w:line="259" w:lineRule="auto"/>
        <w:ind w:left="283" w:firstLine="0"/>
        <w:jc w:val="left"/>
      </w:pPr>
      <w:r>
        <w:t xml:space="preserve">   </w:t>
      </w:r>
    </w:p>
    <w:p w14:paraId="2187643B" w14:textId="77777777" w:rsidR="0047747E" w:rsidRDefault="00BD32C0">
      <w:pPr>
        <w:pStyle w:val="Heading1"/>
        <w:ind w:left="-19"/>
      </w:pPr>
      <w:r>
        <w:t xml:space="preserve">     AIMS  </w:t>
      </w:r>
    </w:p>
    <w:p w14:paraId="621CF469" w14:textId="77777777" w:rsidR="0047747E" w:rsidRDefault="00BD32C0">
      <w:pPr>
        <w:spacing w:after="79" w:line="259" w:lineRule="auto"/>
        <w:ind w:left="0" w:firstLine="0"/>
        <w:jc w:val="left"/>
      </w:pPr>
      <w:r>
        <w:rPr>
          <w:rFonts w:ascii="Arial" w:eastAsia="Arial" w:hAnsi="Arial" w:cs="Arial"/>
        </w:rPr>
        <w:t xml:space="preserve"> </w:t>
      </w:r>
      <w:r>
        <w:t xml:space="preserve"> </w:t>
      </w:r>
    </w:p>
    <w:p w14:paraId="0BD95D34" w14:textId="77777777" w:rsidR="0047747E" w:rsidRDefault="00BD32C0">
      <w:pPr>
        <w:numPr>
          <w:ilvl w:val="0"/>
          <w:numId w:val="1"/>
        </w:numPr>
        <w:spacing w:after="112"/>
        <w:ind w:left="995" w:right="300" w:hanging="290"/>
      </w:pPr>
      <w:r>
        <w:t xml:space="preserve">To promote the safe and effective use of digital technology to support learning and the smooth running of internal systems;   </w:t>
      </w:r>
    </w:p>
    <w:p w14:paraId="2CD94D70" w14:textId="77777777" w:rsidR="0047747E" w:rsidRDefault="00BD32C0">
      <w:pPr>
        <w:numPr>
          <w:ilvl w:val="0"/>
          <w:numId w:val="1"/>
        </w:numPr>
        <w:ind w:left="995" w:right="300" w:hanging="290"/>
      </w:pPr>
      <w:r>
        <w:t xml:space="preserve">To identify simple ways in which e-safety issues can be reported to responsible persons.    </w:t>
      </w:r>
    </w:p>
    <w:p w14:paraId="277C8859" w14:textId="77777777" w:rsidR="0047747E" w:rsidRDefault="00BD32C0">
      <w:pPr>
        <w:numPr>
          <w:ilvl w:val="0"/>
          <w:numId w:val="1"/>
        </w:numPr>
        <w:ind w:left="995" w:right="300" w:hanging="290"/>
      </w:pPr>
      <w:r>
        <w:t xml:space="preserve">To provide a clear policy and guidelines to enable e-safety to be tackled effectively.    </w:t>
      </w:r>
    </w:p>
    <w:p w14:paraId="6F877CD2" w14:textId="77777777" w:rsidR="0047747E" w:rsidRDefault="00BD32C0">
      <w:pPr>
        <w:numPr>
          <w:ilvl w:val="0"/>
          <w:numId w:val="1"/>
        </w:numPr>
        <w:ind w:left="995" w:right="300" w:hanging="290"/>
      </w:pPr>
      <w:r>
        <w:t xml:space="preserve">To put into place effective management systems and arrangements which will maximise the educational and social benefit that can be obtained </w:t>
      </w:r>
      <w:proofErr w:type="gramStart"/>
      <w:r>
        <w:t>through the use of</w:t>
      </w:r>
      <w:proofErr w:type="gramEnd"/>
      <w:r>
        <w:t xml:space="preserve"> ICT, whilst minimising any associated risks.   </w:t>
      </w:r>
    </w:p>
    <w:p w14:paraId="3BCC70DC" w14:textId="77777777" w:rsidR="0047747E" w:rsidRDefault="00BD32C0">
      <w:pPr>
        <w:numPr>
          <w:ilvl w:val="0"/>
          <w:numId w:val="1"/>
        </w:numPr>
        <w:spacing w:after="125"/>
        <w:ind w:left="995" w:right="300" w:hanging="290"/>
      </w:pPr>
      <w:r>
        <w:t xml:space="preserve">To minimise the potential risk of harm to learners or staff in the following broad areas:   </w:t>
      </w:r>
    </w:p>
    <w:p w14:paraId="2D128968" w14:textId="77777777" w:rsidR="0047747E" w:rsidRDefault="00BD32C0">
      <w:pPr>
        <w:spacing w:after="125"/>
        <w:ind w:left="1004" w:right="300"/>
      </w:pPr>
      <w:r>
        <w:t xml:space="preserve">-Exposure to illegal, inappropriate or harmful material    </w:t>
      </w:r>
    </w:p>
    <w:p w14:paraId="3B2E1A52" w14:textId="77777777" w:rsidR="0047747E" w:rsidRDefault="00BD32C0">
      <w:pPr>
        <w:spacing w:after="127"/>
        <w:ind w:left="1004" w:right="300"/>
      </w:pPr>
      <w:r>
        <w:t xml:space="preserve">-Subjection to harmful online interaction with other users    </w:t>
      </w:r>
    </w:p>
    <w:p w14:paraId="72B496D3" w14:textId="77777777" w:rsidR="0047747E" w:rsidRDefault="00BD32C0">
      <w:pPr>
        <w:spacing w:after="319"/>
        <w:ind w:left="1004" w:right="300"/>
      </w:pPr>
      <w:r>
        <w:t xml:space="preserve">-Engagement in behaviour that increases the likelihood of, or causes, harm.    </w:t>
      </w:r>
    </w:p>
    <w:p w14:paraId="150B1118" w14:textId="77777777" w:rsidR="0047747E" w:rsidRDefault="00BD32C0">
      <w:pPr>
        <w:pStyle w:val="Heading1"/>
        <w:spacing w:after="177"/>
        <w:ind w:left="-19"/>
      </w:pPr>
      <w:r>
        <w:rPr>
          <w:color w:val="FF0000"/>
        </w:rPr>
        <w:t xml:space="preserve">       </w:t>
      </w:r>
      <w:r>
        <w:t xml:space="preserve">PRINCIPLES   </w:t>
      </w:r>
    </w:p>
    <w:p w14:paraId="649B83AF" w14:textId="77777777" w:rsidR="0047747E" w:rsidRDefault="00BD32C0">
      <w:pPr>
        <w:spacing w:after="5"/>
        <w:ind w:left="715" w:right="300"/>
      </w:pPr>
      <w:r>
        <w:rPr>
          <w:rFonts w:ascii="Arial" w:eastAsia="Arial" w:hAnsi="Arial" w:cs="Arial"/>
          <w:color w:val="A5A5A5"/>
        </w:rPr>
        <w:t xml:space="preserve">• </w:t>
      </w:r>
      <w:r>
        <w:t xml:space="preserve">All staff can recognise and are aware of e-safety issues with regular training and updates;    </w:t>
      </w:r>
    </w:p>
    <w:p w14:paraId="3D17B2BB" w14:textId="77777777" w:rsidR="0047747E" w:rsidRDefault="00BD32C0">
      <w:pPr>
        <w:spacing w:after="0" w:line="259" w:lineRule="auto"/>
        <w:ind w:left="999" w:firstLine="0"/>
        <w:jc w:val="left"/>
      </w:pPr>
      <w:r>
        <w:t xml:space="preserve"> </w:t>
      </w:r>
    </w:p>
    <w:p w14:paraId="513087D3" w14:textId="77777777" w:rsidR="0047747E" w:rsidRDefault="00BD32C0">
      <w:pPr>
        <w:spacing w:after="5"/>
        <w:ind w:left="715" w:right="300"/>
      </w:pPr>
      <w:r>
        <w:t xml:space="preserve">-E-safety is a priority across all areas of the business </w:t>
      </w:r>
    </w:p>
    <w:p w14:paraId="4DD785F7" w14:textId="77777777" w:rsidR="0047747E" w:rsidRDefault="00BD32C0">
      <w:pPr>
        <w:spacing w:after="0" w:line="259" w:lineRule="auto"/>
        <w:ind w:left="704" w:firstLine="0"/>
        <w:jc w:val="left"/>
      </w:pPr>
      <w:r>
        <w:t xml:space="preserve"> </w:t>
      </w:r>
    </w:p>
    <w:p w14:paraId="603B262D" w14:textId="50C3B158" w:rsidR="0047747E" w:rsidRDefault="00BD32C0">
      <w:pPr>
        <w:spacing w:after="182"/>
        <w:ind w:left="715"/>
      </w:pPr>
      <w:r w:rsidRPr="3500FA25">
        <w:rPr>
          <w:sz w:val="8"/>
          <w:szCs w:val="8"/>
        </w:rPr>
        <w:t xml:space="preserve"> </w:t>
      </w:r>
      <w:r>
        <w:t xml:space="preserve">-E-Safety is a safeguarding issue as well as an ICT issue and all staff members have a duty to </w:t>
      </w:r>
      <w:r w:rsidR="5F380777">
        <w:t>be always aware of e-safety</w:t>
      </w:r>
      <w:r>
        <w:t xml:space="preserve">, to know the required procedures and to act on them.   </w:t>
      </w:r>
    </w:p>
    <w:p w14:paraId="58347732" w14:textId="77777777" w:rsidR="0047747E" w:rsidRDefault="00BD32C0">
      <w:pPr>
        <w:spacing w:after="182"/>
        <w:ind w:left="715" w:right="300"/>
      </w:pPr>
      <w:r>
        <w:t xml:space="preserve">The curriculum should ensure varied and regular opportunities to teach learners about e-safety.    </w:t>
      </w:r>
    </w:p>
    <w:p w14:paraId="6FCD93C0" w14:textId="77777777" w:rsidR="0047747E" w:rsidRDefault="00BD32C0">
      <w:pPr>
        <w:spacing w:after="115" w:line="259" w:lineRule="auto"/>
        <w:ind w:left="994" w:firstLine="0"/>
        <w:jc w:val="left"/>
      </w:pPr>
      <w:r>
        <w:t xml:space="preserve">  </w:t>
      </w:r>
    </w:p>
    <w:p w14:paraId="3CAA1DBE" w14:textId="77777777" w:rsidR="0047747E" w:rsidRDefault="00BD32C0">
      <w:pPr>
        <w:pStyle w:val="Heading1"/>
        <w:ind w:left="435"/>
      </w:pPr>
      <w:r>
        <w:t xml:space="preserve">PROCESSES   </w:t>
      </w:r>
    </w:p>
    <w:p w14:paraId="6543D890" w14:textId="77777777" w:rsidR="0047747E" w:rsidRDefault="00BD32C0">
      <w:pPr>
        <w:spacing w:after="136" w:line="259" w:lineRule="auto"/>
        <w:ind w:left="425" w:firstLine="0"/>
        <w:jc w:val="left"/>
      </w:pPr>
      <w:r>
        <w:rPr>
          <w:color w:val="2F5597"/>
          <w:sz w:val="14"/>
        </w:rPr>
        <w:t xml:space="preserve"> </w:t>
      </w:r>
      <w:r>
        <w:t xml:space="preserve"> </w:t>
      </w:r>
    </w:p>
    <w:p w14:paraId="76D804A5" w14:textId="77777777" w:rsidR="0047747E" w:rsidRDefault="00BD32C0">
      <w:pPr>
        <w:spacing w:after="54" w:line="259" w:lineRule="auto"/>
        <w:ind w:left="428" w:firstLine="0"/>
        <w:jc w:val="left"/>
      </w:pPr>
      <w:r>
        <w:rPr>
          <w:b/>
          <w:color w:val="2F5597"/>
        </w:rPr>
        <w:t>R</w:t>
      </w:r>
      <w:r>
        <w:rPr>
          <w:b/>
          <w:color w:val="2F5597"/>
          <w:sz w:val="18"/>
        </w:rPr>
        <w:t>OLES AND RESPONSIBILITIES</w:t>
      </w:r>
      <w:r>
        <w:rPr>
          <w:b/>
          <w:color w:val="2F5597"/>
        </w:rPr>
        <w:t xml:space="preserve"> </w:t>
      </w:r>
      <w:r>
        <w:rPr>
          <w:b/>
          <w:color w:val="2F5597"/>
          <w:sz w:val="18"/>
        </w:rPr>
        <w:t xml:space="preserve"> </w:t>
      </w:r>
      <w:r>
        <w:t xml:space="preserve"> </w:t>
      </w:r>
    </w:p>
    <w:p w14:paraId="58372334" w14:textId="77777777" w:rsidR="0047747E" w:rsidRDefault="00BD32C0">
      <w:pPr>
        <w:spacing w:after="13" w:line="259" w:lineRule="auto"/>
        <w:ind w:left="1287" w:firstLine="0"/>
        <w:jc w:val="left"/>
      </w:pPr>
      <w:r>
        <w:rPr>
          <w:rFonts w:ascii="Arial" w:eastAsia="Arial" w:hAnsi="Arial" w:cs="Arial"/>
        </w:rPr>
        <w:t xml:space="preserve"> </w:t>
      </w:r>
      <w:r>
        <w:rPr>
          <w:rFonts w:ascii="Arial" w:eastAsia="Arial" w:hAnsi="Arial" w:cs="Arial"/>
          <w:sz w:val="12"/>
        </w:rPr>
        <w:t xml:space="preserve"> </w:t>
      </w:r>
      <w:r>
        <w:t xml:space="preserve"> </w:t>
      </w:r>
    </w:p>
    <w:p w14:paraId="564E6612" w14:textId="77777777" w:rsidR="0047747E" w:rsidRDefault="00BD32C0">
      <w:pPr>
        <w:spacing w:after="0"/>
        <w:ind w:left="438" w:right="300"/>
      </w:pPr>
      <w:r>
        <w:t xml:space="preserve">All staff have a role in ensuring safe and purposeful use of the internet and other digital technology and are responsible for such both on the training premises and when supervising online learning and extension activities.  This role will be carried out during lessons where internet and other digital </w:t>
      </w:r>
      <w:r>
        <w:lastRenderedPageBreak/>
        <w:t xml:space="preserve">technology is in use and in tutor sessions, other lessons as appropriate and in informal meetings with learners involving their safety and wellbeing.   </w:t>
      </w:r>
    </w:p>
    <w:p w14:paraId="18AE94C3" w14:textId="77777777" w:rsidR="0047747E" w:rsidRDefault="00BD32C0">
      <w:pPr>
        <w:spacing w:after="50" w:line="259" w:lineRule="auto"/>
        <w:ind w:left="428" w:firstLine="0"/>
        <w:jc w:val="left"/>
      </w:pPr>
      <w:r>
        <w:t xml:space="preserve"> </w:t>
      </w:r>
    </w:p>
    <w:p w14:paraId="7C8DB69B" w14:textId="77777777" w:rsidR="0047747E" w:rsidRDefault="00BD32C0">
      <w:pPr>
        <w:pStyle w:val="Heading1"/>
        <w:spacing w:after="74"/>
        <w:ind w:left="562"/>
      </w:pPr>
      <w:r>
        <w:t xml:space="preserve">USING THE INTERNET SAFELY TO ENHANCE LEARNING    </w:t>
      </w:r>
    </w:p>
    <w:p w14:paraId="63A35A3B" w14:textId="77777777" w:rsidR="0047747E" w:rsidRDefault="00BD32C0">
      <w:pPr>
        <w:numPr>
          <w:ilvl w:val="0"/>
          <w:numId w:val="2"/>
        </w:numPr>
        <w:ind w:right="300" w:hanging="634"/>
      </w:pPr>
      <w:r>
        <w:t xml:space="preserve">Staff will be made aware of (through CPD and published guidance) and learners via induction and learning sessions in the safe use of the internet.  </w:t>
      </w:r>
    </w:p>
    <w:p w14:paraId="0CC98871" w14:textId="77777777" w:rsidR="0047747E" w:rsidRDefault="00BD32C0">
      <w:pPr>
        <w:numPr>
          <w:ilvl w:val="0"/>
          <w:numId w:val="2"/>
        </w:numPr>
        <w:ind w:right="300" w:hanging="634"/>
      </w:pPr>
      <w:r>
        <w:t xml:space="preserve">Clear boundaries will be set and discussed with staff and learners, for the appropriate use of the internet and digital communications.  </w:t>
      </w:r>
    </w:p>
    <w:p w14:paraId="2A8405F5" w14:textId="77777777" w:rsidR="0047747E" w:rsidRDefault="00BD32C0">
      <w:pPr>
        <w:numPr>
          <w:ilvl w:val="0"/>
          <w:numId w:val="2"/>
        </w:numPr>
        <w:ind w:right="300" w:hanging="634"/>
      </w:pPr>
      <w:r>
        <w:t xml:space="preserve">Learners will be developed in the effective use of the internet in research, including the skills of knowledge location, retrieval and evaluation.  </w:t>
      </w:r>
    </w:p>
    <w:p w14:paraId="25E5569B" w14:textId="77777777" w:rsidR="0047747E" w:rsidRDefault="00BD32C0">
      <w:pPr>
        <w:numPr>
          <w:ilvl w:val="0"/>
          <w:numId w:val="2"/>
        </w:numPr>
        <w:ind w:right="300" w:hanging="634"/>
      </w:pPr>
      <w:r>
        <w:t xml:space="preserve">Staff will endeavour to ensure that the use of internet derived materials by staff and by learners complies with copyright law. </w:t>
      </w:r>
    </w:p>
    <w:p w14:paraId="6A38408A" w14:textId="77777777" w:rsidR="0047747E" w:rsidRDefault="00BD32C0">
      <w:pPr>
        <w:numPr>
          <w:ilvl w:val="0"/>
          <w:numId w:val="2"/>
        </w:numPr>
        <w:ind w:right="300" w:hanging="634"/>
      </w:pPr>
      <w:r>
        <w:t xml:space="preserve">If staff or learners discover an inappropriate site, it must be reported to an e-Safety (Safeguarding) lead via any member of staff.   </w:t>
      </w:r>
    </w:p>
    <w:p w14:paraId="0B10CBDF" w14:textId="77777777" w:rsidR="0047747E" w:rsidRDefault="00BD32C0">
      <w:pPr>
        <w:numPr>
          <w:ilvl w:val="0"/>
          <w:numId w:val="2"/>
        </w:numPr>
        <w:spacing w:after="43"/>
        <w:ind w:right="300" w:hanging="634"/>
      </w:pPr>
      <w:r>
        <w:t xml:space="preserve">Learners will be taught to be critically aware of the materials they read and shown how to validate information before accepting its accuracy.   </w:t>
      </w:r>
    </w:p>
    <w:p w14:paraId="1E69E668" w14:textId="77777777" w:rsidR="0047747E" w:rsidRDefault="00BD32C0">
      <w:pPr>
        <w:spacing w:after="187" w:line="259" w:lineRule="auto"/>
        <w:ind w:left="552" w:firstLine="0"/>
        <w:jc w:val="left"/>
      </w:pPr>
      <w:r>
        <w:rPr>
          <w:rFonts w:ascii="Arial" w:eastAsia="Arial" w:hAnsi="Arial" w:cs="Arial"/>
          <w:b/>
          <w:color w:val="FF0000"/>
          <w:sz w:val="16"/>
        </w:rPr>
        <w:t xml:space="preserve"> </w:t>
      </w:r>
      <w:r>
        <w:t xml:space="preserve"> </w:t>
      </w:r>
    </w:p>
    <w:p w14:paraId="5FB8E6B1" w14:textId="77777777" w:rsidR="0047747E" w:rsidRDefault="00BD32C0">
      <w:pPr>
        <w:pStyle w:val="Heading2"/>
      </w:pPr>
      <w:r>
        <w:t xml:space="preserve">USE OF EMAIL   </w:t>
      </w:r>
    </w:p>
    <w:p w14:paraId="5376F602" w14:textId="77777777" w:rsidR="0047747E" w:rsidRDefault="00BD32C0">
      <w:pPr>
        <w:spacing w:after="77" w:line="259" w:lineRule="auto"/>
        <w:ind w:left="567" w:firstLine="0"/>
        <w:jc w:val="left"/>
      </w:pPr>
      <w:r>
        <w:rPr>
          <w:rFonts w:ascii="Tahoma" w:eastAsia="Tahoma" w:hAnsi="Tahoma" w:cs="Tahoma"/>
          <w:color w:val="2F5597"/>
        </w:rPr>
        <w:t xml:space="preserve"> </w:t>
      </w:r>
      <w:r>
        <w:rPr>
          <w:rFonts w:ascii="Arial" w:eastAsia="Arial" w:hAnsi="Arial" w:cs="Arial"/>
          <w:color w:val="2F5597"/>
          <w:sz w:val="2"/>
        </w:rPr>
        <w:t xml:space="preserve"> </w:t>
      </w:r>
      <w:r>
        <w:t xml:space="preserve"> </w:t>
      </w:r>
    </w:p>
    <w:p w14:paraId="15C87F2C" w14:textId="77777777" w:rsidR="0047747E" w:rsidRDefault="00BD32C0">
      <w:pPr>
        <w:numPr>
          <w:ilvl w:val="0"/>
          <w:numId w:val="3"/>
        </w:numPr>
        <w:spacing w:after="161"/>
        <w:ind w:left="1415" w:right="300" w:hanging="710"/>
      </w:pPr>
      <w:r>
        <w:t xml:space="preserve">Learners must be made aware of how they can report abuse and who they should report abuse to. </w:t>
      </w:r>
    </w:p>
    <w:p w14:paraId="47C389A9" w14:textId="77777777" w:rsidR="0047747E" w:rsidRDefault="00BD32C0">
      <w:pPr>
        <w:numPr>
          <w:ilvl w:val="0"/>
          <w:numId w:val="3"/>
        </w:numPr>
        <w:spacing w:after="159"/>
        <w:ind w:left="1415" w:right="300" w:hanging="710"/>
      </w:pPr>
      <w:r>
        <w:t xml:space="preserve">Learners and staff should only use approved e-mail accounts. </w:t>
      </w:r>
    </w:p>
    <w:p w14:paraId="3384E798" w14:textId="77777777" w:rsidR="0047747E" w:rsidRDefault="00BD32C0">
      <w:pPr>
        <w:numPr>
          <w:ilvl w:val="0"/>
          <w:numId w:val="3"/>
        </w:numPr>
        <w:spacing w:after="142"/>
        <w:ind w:left="1415" w:right="300" w:hanging="710"/>
      </w:pPr>
      <w:r>
        <w:t xml:space="preserve">Learners will be told to report if they receive offensive or inappropriate e-mail. </w:t>
      </w:r>
    </w:p>
    <w:p w14:paraId="0CB58BD6" w14:textId="77777777" w:rsidR="0047747E" w:rsidRDefault="00BD32C0">
      <w:pPr>
        <w:numPr>
          <w:ilvl w:val="0"/>
          <w:numId w:val="3"/>
        </w:numPr>
        <w:ind w:left="1415" w:right="300" w:hanging="710"/>
      </w:pPr>
      <w:r>
        <w:t xml:space="preserve">In e-mail communication, learners will be advised not to reveal their personal details or those of </w:t>
      </w:r>
      <w:proofErr w:type="gramStart"/>
      <w:r>
        <w:t>others, or</w:t>
      </w:r>
      <w:proofErr w:type="gramEnd"/>
      <w:r>
        <w:t xml:space="preserve"> arrange to meet anyone without specific permission.  </w:t>
      </w:r>
    </w:p>
    <w:p w14:paraId="2BC24D83" w14:textId="77777777" w:rsidR="0047747E" w:rsidRDefault="00BD32C0">
      <w:pPr>
        <w:numPr>
          <w:ilvl w:val="0"/>
          <w:numId w:val="3"/>
        </w:numPr>
        <w:spacing w:after="125"/>
        <w:ind w:left="1415" w:right="300" w:hanging="710"/>
      </w:pPr>
      <w:r>
        <w:t xml:space="preserve">Incoming e-mail should be treated as suspicious and attachments not opened unless the author is known. </w:t>
      </w:r>
    </w:p>
    <w:p w14:paraId="582459FA" w14:textId="77777777" w:rsidR="0047747E" w:rsidRDefault="00BD32C0">
      <w:pPr>
        <w:numPr>
          <w:ilvl w:val="0"/>
          <w:numId w:val="3"/>
        </w:numPr>
        <w:spacing w:after="122"/>
        <w:ind w:left="1415" w:right="300" w:hanging="710"/>
      </w:pPr>
      <w:r>
        <w:t xml:space="preserve">All staff users will include a signature giving their name, job title and the Netcom Training contact details as per an agreed protocol. </w:t>
      </w:r>
    </w:p>
    <w:p w14:paraId="059CBF4A" w14:textId="77777777" w:rsidR="0047747E" w:rsidRDefault="00BD32C0">
      <w:pPr>
        <w:numPr>
          <w:ilvl w:val="0"/>
          <w:numId w:val="3"/>
        </w:numPr>
        <w:spacing w:after="120"/>
        <w:ind w:left="1415" w:right="300" w:hanging="710"/>
      </w:pPr>
      <w:r>
        <w:t xml:space="preserve">Staff must not use the Netcom Training email system to promote activity outside of the provision (such as a business interest nor to arrange or discuss social activity)  </w:t>
      </w:r>
    </w:p>
    <w:p w14:paraId="696329D6" w14:textId="77777777" w:rsidR="0047747E" w:rsidRDefault="00BD32C0">
      <w:pPr>
        <w:numPr>
          <w:ilvl w:val="0"/>
          <w:numId w:val="3"/>
        </w:numPr>
        <w:spacing w:after="12"/>
        <w:ind w:left="1415" w:right="300" w:hanging="710"/>
      </w:pPr>
      <w:r>
        <w:t xml:space="preserve">The forwarding of chain letters is not permitted.    </w:t>
      </w:r>
    </w:p>
    <w:p w14:paraId="1C48DA2D" w14:textId="77777777" w:rsidR="0047747E" w:rsidRDefault="00BD32C0">
      <w:pPr>
        <w:spacing w:after="475" w:line="259" w:lineRule="auto"/>
        <w:ind w:left="567" w:firstLine="0"/>
        <w:jc w:val="left"/>
      </w:pPr>
      <w:r>
        <w:rPr>
          <w:rFonts w:ascii="Arial" w:eastAsia="Arial" w:hAnsi="Arial" w:cs="Arial"/>
          <w:color w:val="FF0000"/>
          <w:sz w:val="2"/>
        </w:rPr>
        <w:t xml:space="preserve"> </w:t>
      </w:r>
      <w:r>
        <w:t xml:space="preserve"> </w:t>
      </w:r>
    </w:p>
    <w:p w14:paraId="31E6A540" w14:textId="77777777" w:rsidR="0047747E" w:rsidRDefault="00BD32C0">
      <w:pPr>
        <w:pStyle w:val="Heading2"/>
        <w:spacing w:after="106"/>
      </w:pPr>
      <w:r>
        <w:t xml:space="preserve">MANAGING INTERNET ACCESS AND INFORMATION SYSTEM SECURITY    </w:t>
      </w:r>
    </w:p>
    <w:p w14:paraId="785E44DD" w14:textId="77777777" w:rsidR="0047747E" w:rsidRDefault="00BD32C0">
      <w:pPr>
        <w:numPr>
          <w:ilvl w:val="0"/>
          <w:numId w:val="4"/>
        </w:numPr>
        <w:spacing w:after="143"/>
        <w:ind w:right="300" w:hanging="569"/>
      </w:pPr>
      <w:r>
        <w:t xml:space="preserve">Netcom Training ICT system security will be reviewed regularly with our ICT support provider.  </w:t>
      </w:r>
    </w:p>
    <w:p w14:paraId="5384D077" w14:textId="77777777" w:rsidR="0047747E" w:rsidRDefault="00BD32C0">
      <w:pPr>
        <w:numPr>
          <w:ilvl w:val="0"/>
          <w:numId w:val="4"/>
        </w:numPr>
        <w:spacing w:after="170"/>
        <w:ind w:right="300" w:hanging="569"/>
      </w:pPr>
      <w:r>
        <w:t xml:space="preserve">The Managing Director and the designated safeguarding lead will receive reports of any concerns about internet or email usage and will act upon these accordingly.   </w:t>
      </w:r>
    </w:p>
    <w:p w14:paraId="293E3A93" w14:textId="77777777" w:rsidR="0047747E" w:rsidRDefault="00BD32C0">
      <w:pPr>
        <w:numPr>
          <w:ilvl w:val="0"/>
          <w:numId w:val="4"/>
        </w:numPr>
        <w:ind w:right="300" w:hanging="569"/>
      </w:pPr>
      <w:r>
        <w:t xml:space="preserve">Virus protection will be installed and updated regularly.    </w:t>
      </w:r>
    </w:p>
    <w:p w14:paraId="5359EEF8" w14:textId="77777777" w:rsidR="0047747E" w:rsidRDefault="00BD32C0">
      <w:pPr>
        <w:pStyle w:val="Heading2"/>
        <w:spacing w:after="335"/>
        <w:ind w:left="10"/>
      </w:pPr>
      <w:r>
        <w:rPr>
          <w:sz w:val="22"/>
        </w:rPr>
        <w:lastRenderedPageBreak/>
        <w:t xml:space="preserve">            </w:t>
      </w:r>
      <w:r>
        <w:t xml:space="preserve">PUBLISHED CONTENT AND THE WEBSITE  </w:t>
      </w:r>
    </w:p>
    <w:p w14:paraId="3C318A91" w14:textId="77777777" w:rsidR="0047747E" w:rsidRDefault="00BD32C0">
      <w:pPr>
        <w:numPr>
          <w:ilvl w:val="0"/>
          <w:numId w:val="5"/>
        </w:numPr>
        <w:spacing w:after="302"/>
        <w:ind w:right="300" w:hanging="360"/>
      </w:pPr>
      <w:r>
        <w:t xml:space="preserve">Staff or learner personal contact information will not be published on the website or via social media. The contact details given online will be that of the head office.  </w:t>
      </w:r>
    </w:p>
    <w:p w14:paraId="539DBAC9" w14:textId="77777777" w:rsidR="0047747E" w:rsidRDefault="00BD32C0">
      <w:pPr>
        <w:spacing w:after="372" w:line="259" w:lineRule="auto"/>
        <w:ind w:left="358" w:firstLine="0"/>
        <w:jc w:val="left"/>
      </w:pPr>
      <w:r>
        <w:rPr>
          <w:b/>
          <w:color w:val="2F5597"/>
        </w:rPr>
        <w:t xml:space="preserve">PUBLISHING LEARNERS’ IMAGES AND WORK </w:t>
      </w:r>
      <w:r>
        <w:t xml:space="preserve"> </w:t>
      </w:r>
    </w:p>
    <w:p w14:paraId="65139040" w14:textId="77777777" w:rsidR="0047747E" w:rsidRDefault="00BD32C0">
      <w:pPr>
        <w:numPr>
          <w:ilvl w:val="0"/>
          <w:numId w:val="5"/>
        </w:numPr>
        <w:spacing w:after="25"/>
        <w:ind w:right="300" w:hanging="360"/>
      </w:pPr>
      <w:r>
        <w:t xml:space="preserve">Photographs that include learners will be selected carefully with due regard to requests for “no photographs” so that images of individual learners cannot be misused. </w:t>
      </w:r>
    </w:p>
    <w:p w14:paraId="3A91E248" w14:textId="77777777" w:rsidR="0047747E" w:rsidRDefault="00BD32C0">
      <w:pPr>
        <w:spacing w:after="170" w:line="259" w:lineRule="auto"/>
        <w:ind w:left="358" w:firstLine="0"/>
        <w:jc w:val="left"/>
      </w:pPr>
      <w:r>
        <w:rPr>
          <w:sz w:val="12"/>
        </w:rPr>
        <w:t xml:space="preserve"> </w:t>
      </w:r>
      <w:r>
        <w:t xml:space="preserve"> </w:t>
      </w:r>
    </w:p>
    <w:p w14:paraId="09A2C7BD" w14:textId="77777777" w:rsidR="0047747E" w:rsidRDefault="00BD32C0">
      <w:pPr>
        <w:numPr>
          <w:ilvl w:val="0"/>
          <w:numId w:val="5"/>
        </w:numPr>
        <w:spacing w:after="25"/>
        <w:ind w:right="300" w:hanging="360"/>
      </w:pPr>
      <w:r>
        <w:t xml:space="preserve">No photographs of learners should be taken using staff’s own devices.  </w:t>
      </w:r>
    </w:p>
    <w:p w14:paraId="44D5607F" w14:textId="77777777" w:rsidR="0047747E" w:rsidRDefault="00BD32C0">
      <w:pPr>
        <w:spacing w:after="199" w:line="259" w:lineRule="auto"/>
        <w:ind w:left="711" w:firstLine="0"/>
        <w:jc w:val="left"/>
      </w:pPr>
      <w:r>
        <w:rPr>
          <w:sz w:val="10"/>
        </w:rPr>
        <w:t xml:space="preserve"> </w:t>
      </w:r>
      <w:r>
        <w:t xml:space="preserve"> </w:t>
      </w:r>
    </w:p>
    <w:p w14:paraId="48E3C2E0" w14:textId="77777777" w:rsidR="0047747E" w:rsidRDefault="00BD32C0">
      <w:pPr>
        <w:numPr>
          <w:ilvl w:val="0"/>
          <w:numId w:val="5"/>
        </w:numPr>
        <w:spacing w:after="283"/>
        <w:ind w:right="300" w:hanging="360"/>
      </w:pPr>
      <w:r>
        <w:t xml:space="preserve">Written permission, using the approved permission form will be obtained before learner names, photographs of learners or their work are published on the Netcom Training website or social media platforms of use. This will be renewed annually.   </w:t>
      </w:r>
    </w:p>
    <w:p w14:paraId="64B7E3F0" w14:textId="77777777" w:rsidR="0047747E" w:rsidRDefault="00BD32C0">
      <w:pPr>
        <w:spacing w:after="26" w:line="259" w:lineRule="auto"/>
        <w:ind w:left="278"/>
        <w:jc w:val="left"/>
      </w:pPr>
      <w:r>
        <w:rPr>
          <w:b/>
          <w:color w:val="2F5597"/>
        </w:rPr>
        <w:t xml:space="preserve">SOCIAL NETWORKING AND PERSONAL PUBLISHING  </w:t>
      </w:r>
    </w:p>
    <w:p w14:paraId="7DB062D9" w14:textId="77777777" w:rsidR="0047747E" w:rsidRDefault="00BD32C0">
      <w:pPr>
        <w:spacing w:after="180" w:line="259" w:lineRule="auto"/>
        <w:ind w:left="711" w:firstLine="0"/>
        <w:jc w:val="left"/>
      </w:pPr>
      <w:r>
        <w:rPr>
          <w:sz w:val="12"/>
        </w:rPr>
        <w:t xml:space="preserve"> </w:t>
      </w:r>
      <w:r>
        <w:t xml:space="preserve"> </w:t>
      </w:r>
    </w:p>
    <w:p w14:paraId="72CD17EA" w14:textId="77777777" w:rsidR="0047747E" w:rsidRDefault="00BD32C0">
      <w:pPr>
        <w:numPr>
          <w:ilvl w:val="0"/>
          <w:numId w:val="5"/>
        </w:numPr>
        <w:spacing w:after="26"/>
        <w:ind w:right="300" w:hanging="360"/>
      </w:pPr>
      <w:r>
        <w:t xml:space="preserve">Staff will be trained in the safe use of social networking </w:t>
      </w:r>
      <w:proofErr w:type="gramStart"/>
      <w:r>
        <w:t>sites, and</w:t>
      </w:r>
      <w:proofErr w:type="gramEnd"/>
      <w:r>
        <w:t xml:space="preserve"> will develop learners skills in their safe use. Learners will be advised never to give out personal details of any kind which may identify them, their friends or their location.   </w:t>
      </w:r>
    </w:p>
    <w:p w14:paraId="411B5A3A" w14:textId="77777777" w:rsidR="0047747E" w:rsidRDefault="00BD32C0">
      <w:pPr>
        <w:spacing w:after="187" w:line="259" w:lineRule="auto"/>
        <w:ind w:left="1397" w:firstLine="0"/>
        <w:jc w:val="left"/>
      </w:pPr>
      <w:r>
        <w:rPr>
          <w:sz w:val="12"/>
        </w:rPr>
        <w:t xml:space="preserve"> </w:t>
      </w:r>
      <w:r>
        <w:t xml:space="preserve"> </w:t>
      </w:r>
    </w:p>
    <w:p w14:paraId="51614467" w14:textId="77777777" w:rsidR="0047747E" w:rsidRDefault="00BD32C0">
      <w:pPr>
        <w:numPr>
          <w:ilvl w:val="0"/>
          <w:numId w:val="5"/>
        </w:numPr>
        <w:spacing w:after="30"/>
        <w:ind w:right="300" w:hanging="360"/>
      </w:pPr>
      <w:r>
        <w:t xml:space="preserve">Learners must be made aware of how they can report abuse using the facilities provided by social media sites.   </w:t>
      </w:r>
    </w:p>
    <w:p w14:paraId="1B89FB63" w14:textId="77777777" w:rsidR="0047747E" w:rsidRDefault="00BD32C0">
      <w:pPr>
        <w:spacing w:after="226" w:line="259" w:lineRule="auto"/>
        <w:ind w:left="1337" w:firstLine="0"/>
        <w:jc w:val="left"/>
      </w:pPr>
      <w:r>
        <w:rPr>
          <w:sz w:val="8"/>
        </w:rPr>
        <w:t xml:space="preserve"> </w:t>
      </w:r>
      <w:r>
        <w:t xml:space="preserve"> </w:t>
      </w:r>
    </w:p>
    <w:p w14:paraId="177DC1E2" w14:textId="77777777" w:rsidR="0047747E" w:rsidRDefault="00BD32C0">
      <w:pPr>
        <w:numPr>
          <w:ilvl w:val="0"/>
          <w:numId w:val="5"/>
        </w:numPr>
        <w:spacing w:after="197"/>
        <w:ind w:right="300" w:hanging="360"/>
      </w:pPr>
      <w:r>
        <w:t xml:space="preserve">Learners should be taught the reasons why personal photos should not be posted on any social network space without considering how the photo could be used now or in the future.  </w:t>
      </w:r>
    </w:p>
    <w:p w14:paraId="4E83C86D" w14:textId="77777777" w:rsidR="0047747E" w:rsidRDefault="00BD32C0">
      <w:pPr>
        <w:numPr>
          <w:ilvl w:val="0"/>
          <w:numId w:val="5"/>
        </w:numPr>
        <w:spacing w:after="252"/>
        <w:ind w:right="300" w:hanging="360"/>
      </w:pPr>
      <w:r>
        <w:t xml:space="preserve">Learners will be advised through sessions and the wider learning curriculum, be advised on security and encouraged to set passwords, to deny access to unknown individuals and to block unwanted communications. Learners will be told to only invite known friends and deny access to others.   </w:t>
      </w:r>
    </w:p>
    <w:p w14:paraId="30ACE8D2" w14:textId="77777777" w:rsidR="0047747E" w:rsidRDefault="00BD32C0">
      <w:pPr>
        <w:spacing w:after="321" w:line="259" w:lineRule="auto"/>
        <w:ind w:left="278"/>
        <w:jc w:val="left"/>
      </w:pPr>
      <w:r>
        <w:rPr>
          <w:b/>
          <w:color w:val="2F5597"/>
        </w:rPr>
        <w:t xml:space="preserve">MANAGING EMERGING TECHNOLOGIES  </w:t>
      </w:r>
    </w:p>
    <w:p w14:paraId="746C975A" w14:textId="77777777" w:rsidR="0047747E" w:rsidRDefault="00BD32C0">
      <w:pPr>
        <w:numPr>
          <w:ilvl w:val="0"/>
          <w:numId w:val="5"/>
        </w:numPr>
        <w:spacing w:after="329"/>
        <w:ind w:right="300" w:hanging="360"/>
      </w:pPr>
      <w:r>
        <w:t xml:space="preserve">Emerging technologies will be examined for educational benefit and a risk assessment and GDPR compliance will be carried out before use across the provision is allowed. </w:t>
      </w:r>
    </w:p>
    <w:p w14:paraId="04F75A73" w14:textId="77777777" w:rsidR="0047747E" w:rsidRDefault="00BD32C0">
      <w:pPr>
        <w:numPr>
          <w:ilvl w:val="0"/>
          <w:numId w:val="5"/>
        </w:numPr>
        <w:spacing w:after="207"/>
        <w:ind w:right="300" w:hanging="360"/>
      </w:pPr>
      <w:r>
        <w:t xml:space="preserve">The sending of abusive or inappropriate text messages is forbidden in Netcom Training.   </w:t>
      </w:r>
    </w:p>
    <w:p w14:paraId="20559FE8" w14:textId="77777777" w:rsidR="0047747E" w:rsidRDefault="00BD32C0">
      <w:pPr>
        <w:numPr>
          <w:ilvl w:val="0"/>
          <w:numId w:val="5"/>
        </w:numPr>
        <w:spacing w:after="214"/>
        <w:ind w:right="300" w:hanging="360"/>
      </w:pPr>
      <w:r>
        <w:t xml:space="preserve">Senior staff are aware that technologies such as mobile phones with wireless internet access can bypass Netcom Training filtering systems and present a new route to undesirable material and communications. Staff will be trained and vigilant to observe/report any suspicious activity. </w:t>
      </w:r>
    </w:p>
    <w:p w14:paraId="0FE44E9E" w14:textId="77777777" w:rsidR="0047747E" w:rsidRDefault="00BD32C0">
      <w:pPr>
        <w:numPr>
          <w:ilvl w:val="0"/>
          <w:numId w:val="5"/>
        </w:numPr>
        <w:spacing w:after="273"/>
        <w:ind w:right="300" w:hanging="360"/>
      </w:pPr>
      <w:r>
        <w:t xml:space="preserve">Mobile phones belonging to members of staff should not be visible in areas where learners are present.   </w:t>
      </w:r>
    </w:p>
    <w:p w14:paraId="44A8B3E1" w14:textId="77777777" w:rsidR="0047747E" w:rsidRDefault="00BD32C0">
      <w:pPr>
        <w:spacing w:after="161" w:line="259" w:lineRule="auto"/>
        <w:ind w:left="720" w:firstLine="0"/>
        <w:jc w:val="left"/>
      </w:pPr>
      <w:r>
        <w:rPr>
          <w:sz w:val="10"/>
        </w:rPr>
        <w:lastRenderedPageBreak/>
        <w:t xml:space="preserve"> </w:t>
      </w:r>
      <w:r>
        <w:t xml:space="preserve"> </w:t>
      </w:r>
    </w:p>
    <w:p w14:paraId="17098639" w14:textId="77777777" w:rsidR="0047747E" w:rsidRDefault="00BD32C0">
      <w:pPr>
        <w:spacing w:after="0" w:line="259" w:lineRule="auto"/>
        <w:ind w:left="283" w:firstLine="0"/>
        <w:jc w:val="left"/>
      </w:pPr>
      <w:r>
        <w:rPr>
          <w:b/>
          <w:color w:val="FF0000"/>
        </w:rPr>
        <w:t xml:space="preserve"> </w:t>
      </w:r>
      <w:r>
        <w:t xml:space="preserve"> </w:t>
      </w:r>
    </w:p>
    <w:p w14:paraId="636EF71F" w14:textId="77777777" w:rsidR="0047747E" w:rsidRDefault="00BD32C0">
      <w:pPr>
        <w:spacing w:after="23" w:line="259" w:lineRule="auto"/>
        <w:ind w:left="283" w:firstLine="0"/>
        <w:jc w:val="left"/>
      </w:pPr>
      <w:r>
        <w:rPr>
          <w:b/>
          <w:color w:val="FF0000"/>
        </w:rPr>
        <w:t xml:space="preserve"> </w:t>
      </w:r>
      <w:r>
        <w:t xml:space="preserve"> </w:t>
      </w:r>
    </w:p>
    <w:p w14:paraId="330B45DE" w14:textId="77777777" w:rsidR="0047747E" w:rsidRDefault="00BD32C0">
      <w:pPr>
        <w:pStyle w:val="Heading2"/>
        <w:ind w:left="341"/>
      </w:pPr>
      <w:r>
        <w:t xml:space="preserve">POLICY DECISIONS  </w:t>
      </w:r>
    </w:p>
    <w:p w14:paraId="528414D0" w14:textId="77777777" w:rsidR="0047747E" w:rsidRDefault="00BD32C0">
      <w:pPr>
        <w:spacing w:after="0" w:line="259" w:lineRule="auto"/>
        <w:ind w:left="283" w:firstLine="0"/>
        <w:jc w:val="left"/>
      </w:pPr>
      <w:r>
        <w:rPr>
          <w:b/>
          <w:color w:val="FF0000"/>
        </w:rPr>
        <w:t xml:space="preserve"> </w:t>
      </w:r>
      <w:r>
        <w:t xml:space="preserve"> </w:t>
      </w:r>
    </w:p>
    <w:p w14:paraId="301F4E20" w14:textId="77777777" w:rsidR="0047747E" w:rsidRDefault="00BD32C0">
      <w:pPr>
        <w:spacing w:after="0" w:line="259" w:lineRule="auto"/>
        <w:ind w:left="0" w:firstLine="0"/>
        <w:jc w:val="left"/>
      </w:pPr>
      <w:r>
        <w:rPr>
          <w:b/>
        </w:rPr>
        <w:t xml:space="preserve">      Authorising Internet access   </w:t>
      </w:r>
      <w:r>
        <w:t xml:space="preserve"> </w:t>
      </w:r>
    </w:p>
    <w:p w14:paraId="3C04DDF1" w14:textId="77777777" w:rsidR="0047747E" w:rsidRDefault="00BD32C0">
      <w:pPr>
        <w:spacing w:after="81" w:line="259" w:lineRule="auto"/>
        <w:ind w:left="617" w:firstLine="0"/>
        <w:jc w:val="left"/>
      </w:pPr>
      <w:r>
        <w:t xml:space="preserve">  </w:t>
      </w:r>
    </w:p>
    <w:p w14:paraId="21C348DC" w14:textId="77777777" w:rsidR="0047747E" w:rsidRDefault="00BD32C0">
      <w:pPr>
        <w:numPr>
          <w:ilvl w:val="0"/>
          <w:numId w:val="6"/>
        </w:numPr>
        <w:spacing w:after="365"/>
        <w:ind w:right="300" w:hanging="360"/>
      </w:pPr>
      <w:r>
        <w:t xml:space="preserve">All staff, including temporary staff and volunteers as well as governors must read and adhere to the IT Security and E- Safety Policy before using any Netcom Training ICT resource, including any laptop issued for professional use and  </w:t>
      </w:r>
    </w:p>
    <w:p w14:paraId="5BCEDF63" w14:textId="77777777" w:rsidR="0047747E" w:rsidRDefault="00BD32C0">
      <w:pPr>
        <w:numPr>
          <w:ilvl w:val="0"/>
          <w:numId w:val="6"/>
        </w:numPr>
        <w:spacing w:after="316"/>
        <w:ind w:right="300" w:hanging="360"/>
      </w:pPr>
      <w:r>
        <w:t xml:space="preserve">Netcom Training will maintain a current record of all staff and learners who are granted access </w:t>
      </w:r>
      <w:proofErr w:type="gramStart"/>
      <w:r>
        <w:t>to  ICT</w:t>
      </w:r>
      <w:proofErr w:type="gramEnd"/>
      <w:r>
        <w:t xml:space="preserve"> systems.   </w:t>
      </w:r>
    </w:p>
    <w:p w14:paraId="2A5CAD09" w14:textId="77777777" w:rsidR="0047747E" w:rsidRDefault="00BD32C0">
      <w:pPr>
        <w:pStyle w:val="Heading2"/>
        <w:spacing w:after="236"/>
        <w:ind w:left="341"/>
      </w:pPr>
      <w:r>
        <w:t xml:space="preserve">ASSESSING RISKS  </w:t>
      </w:r>
    </w:p>
    <w:p w14:paraId="40670477" w14:textId="77777777" w:rsidR="0047747E" w:rsidRDefault="00BD32C0">
      <w:pPr>
        <w:spacing w:after="319"/>
        <w:ind w:left="370" w:right="300"/>
      </w:pPr>
      <w:r>
        <w:t xml:space="preserve">Netcom Training will take all reasonable precautions to prevent access to inappropriate material. However, due to the international scale and linked nature of internet content, it is not possible to guarantee that unsuitable material will never appear on a computer connected to the Netcom Training’s network. Netcom Training will ensure monitoring software and appropriate procedures are in place to highlight when action needs to be taken.     </w:t>
      </w:r>
    </w:p>
    <w:p w14:paraId="4B232D09" w14:textId="77777777" w:rsidR="0047747E" w:rsidRDefault="00BD32C0">
      <w:pPr>
        <w:pStyle w:val="Heading2"/>
        <w:ind w:left="341"/>
      </w:pPr>
      <w:r>
        <w:t xml:space="preserve">MONITORING, ASSESSMENT AND EVALUATION   </w:t>
      </w:r>
    </w:p>
    <w:p w14:paraId="1F838A03" w14:textId="77777777" w:rsidR="0047747E" w:rsidRDefault="00BD32C0">
      <w:pPr>
        <w:spacing w:after="0" w:line="259" w:lineRule="auto"/>
        <w:ind w:left="334" w:firstLine="0"/>
        <w:jc w:val="left"/>
      </w:pPr>
      <w:r>
        <w:t xml:space="preserve">  </w:t>
      </w:r>
    </w:p>
    <w:p w14:paraId="14526378" w14:textId="77777777" w:rsidR="0047747E" w:rsidRDefault="00BD32C0">
      <w:pPr>
        <w:spacing w:after="5"/>
        <w:ind w:right="300"/>
      </w:pPr>
      <w:r>
        <w:t xml:space="preserve"> Information to assist with the monitoring of the policy will be collected in the following ways:   </w:t>
      </w:r>
    </w:p>
    <w:p w14:paraId="37BEA5EC" w14:textId="77777777" w:rsidR="0047747E" w:rsidRDefault="00BD32C0">
      <w:pPr>
        <w:spacing w:after="69" w:line="259" w:lineRule="auto"/>
        <w:ind w:left="283" w:firstLine="0"/>
        <w:jc w:val="left"/>
      </w:pPr>
      <w:r>
        <w:t xml:space="preserve">  </w:t>
      </w:r>
    </w:p>
    <w:p w14:paraId="27F01279" w14:textId="77777777" w:rsidR="0047747E" w:rsidRDefault="00BD32C0">
      <w:pPr>
        <w:numPr>
          <w:ilvl w:val="0"/>
          <w:numId w:val="7"/>
        </w:numPr>
        <w:spacing w:after="161"/>
        <w:ind w:right="300" w:hanging="360"/>
      </w:pPr>
      <w:r>
        <w:t xml:space="preserve">Staff and learner feedback   </w:t>
      </w:r>
    </w:p>
    <w:p w14:paraId="4001673A" w14:textId="77777777" w:rsidR="0047747E" w:rsidRDefault="00BD32C0">
      <w:pPr>
        <w:numPr>
          <w:ilvl w:val="0"/>
          <w:numId w:val="7"/>
        </w:numPr>
        <w:spacing w:after="161"/>
        <w:ind w:right="300" w:hanging="360"/>
      </w:pPr>
      <w:r>
        <w:t xml:space="preserve">Behaviour incidents and other logs   </w:t>
      </w:r>
    </w:p>
    <w:p w14:paraId="10E1E98D" w14:textId="77777777" w:rsidR="0047747E" w:rsidRDefault="00BD32C0">
      <w:pPr>
        <w:numPr>
          <w:ilvl w:val="0"/>
          <w:numId w:val="7"/>
        </w:numPr>
        <w:ind w:right="300" w:hanging="360"/>
      </w:pPr>
      <w:r>
        <w:t xml:space="preserve">Reports to the Advisory Board  </w:t>
      </w:r>
    </w:p>
    <w:p w14:paraId="45C972A8" w14:textId="77777777" w:rsidR="0047747E" w:rsidRDefault="00BD32C0">
      <w:pPr>
        <w:spacing w:after="76" w:line="259" w:lineRule="auto"/>
        <w:ind w:left="720" w:firstLine="0"/>
        <w:jc w:val="left"/>
      </w:pPr>
      <w:r>
        <w:t xml:space="preserve"> </w:t>
      </w:r>
    </w:p>
    <w:p w14:paraId="5C4065DB" w14:textId="77777777" w:rsidR="0047747E" w:rsidRDefault="00BD32C0">
      <w:pPr>
        <w:spacing w:after="25"/>
        <w:ind w:left="353"/>
        <w:jc w:val="left"/>
      </w:pPr>
      <w:r>
        <w:t xml:space="preserve">The policy and procedures will be reviewed at least annually or in the light of significant changes to processes or legal requirements or policy breaches. Any such changes will be communicated at the earliest opportunity to all relevant staff, learners and other parties that may be affected.  </w:t>
      </w:r>
    </w:p>
    <w:p w14:paraId="2D905FB2" w14:textId="77777777" w:rsidR="0047747E" w:rsidRDefault="00BD32C0">
      <w:pPr>
        <w:spacing w:after="0" w:line="259" w:lineRule="auto"/>
        <w:ind w:left="283" w:firstLine="0"/>
        <w:jc w:val="left"/>
      </w:pPr>
      <w:r>
        <w:rPr>
          <w:b/>
          <w:color w:val="2F5597"/>
          <w:sz w:val="24"/>
        </w:rPr>
        <w:t xml:space="preserve">   </w:t>
      </w:r>
    </w:p>
    <w:p w14:paraId="16B4010A" w14:textId="77777777" w:rsidR="0047747E" w:rsidRDefault="00BD32C0">
      <w:pPr>
        <w:spacing w:after="19" w:line="259" w:lineRule="auto"/>
        <w:ind w:left="283" w:firstLine="0"/>
        <w:jc w:val="left"/>
      </w:pPr>
      <w:r>
        <w:t xml:space="preserve"> </w:t>
      </w:r>
    </w:p>
    <w:p w14:paraId="12989A27" w14:textId="77777777" w:rsidR="0047747E" w:rsidRDefault="00BD32C0">
      <w:pPr>
        <w:spacing w:after="16" w:line="259" w:lineRule="auto"/>
        <w:ind w:firstLine="0"/>
        <w:jc w:val="left"/>
      </w:pPr>
      <w:r>
        <w:t xml:space="preserve"> </w:t>
      </w:r>
    </w:p>
    <w:p w14:paraId="035E8285" w14:textId="77777777" w:rsidR="0047747E" w:rsidRDefault="00BD32C0">
      <w:pPr>
        <w:spacing w:after="23" w:line="259" w:lineRule="auto"/>
        <w:ind w:left="283" w:firstLine="0"/>
        <w:jc w:val="left"/>
      </w:pPr>
      <w:r>
        <w:t xml:space="preserve"> </w:t>
      </w:r>
    </w:p>
    <w:p w14:paraId="5BC1CC35" w14:textId="77777777" w:rsidR="0047747E" w:rsidRDefault="00BD32C0">
      <w:pPr>
        <w:spacing w:after="13" w:line="259" w:lineRule="auto"/>
        <w:ind w:left="283" w:firstLine="0"/>
        <w:jc w:val="left"/>
      </w:pPr>
      <w:r>
        <w:rPr>
          <w:rFonts w:ascii="Arial" w:eastAsia="Arial" w:hAnsi="Arial" w:cs="Arial"/>
        </w:rPr>
        <w:t xml:space="preserve">   </w:t>
      </w:r>
      <w:r>
        <w:t xml:space="preserve"> </w:t>
      </w:r>
    </w:p>
    <w:p w14:paraId="34C3E752" w14:textId="77777777" w:rsidR="0047747E" w:rsidRDefault="00BD32C0">
      <w:pPr>
        <w:spacing w:after="17" w:line="259" w:lineRule="auto"/>
        <w:ind w:left="567" w:firstLine="0"/>
        <w:jc w:val="left"/>
      </w:pPr>
      <w:r>
        <w:rPr>
          <w:rFonts w:ascii="Arial" w:eastAsia="Arial" w:hAnsi="Arial" w:cs="Arial"/>
        </w:rPr>
        <w:t xml:space="preserve">        </w:t>
      </w:r>
      <w:r>
        <w:t xml:space="preserve"> </w:t>
      </w:r>
    </w:p>
    <w:p w14:paraId="5A8DF500" w14:textId="77777777" w:rsidR="0047747E" w:rsidRDefault="00BD32C0">
      <w:pPr>
        <w:spacing w:after="15" w:line="259" w:lineRule="auto"/>
        <w:ind w:left="567" w:firstLine="0"/>
        <w:jc w:val="left"/>
      </w:pPr>
      <w:r>
        <w:rPr>
          <w:rFonts w:ascii="Arial" w:eastAsia="Arial" w:hAnsi="Arial" w:cs="Arial"/>
        </w:rPr>
        <w:t xml:space="preserve">    </w:t>
      </w:r>
      <w:r>
        <w:t xml:space="preserve"> </w:t>
      </w:r>
    </w:p>
    <w:p w14:paraId="12FCF465" w14:textId="77777777" w:rsidR="0047747E" w:rsidRDefault="00BD32C0">
      <w:pPr>
        <w:spacing w:after="20" w:line="259" w:lineRule="auto"/>
        <w:ind w:left="567" w:firstLine="0"/>
        <w:jc w:val="left"/>
      </w:pPr>
      <w:r>
        <w:rPr>
          <w:rFonts w:ascii="Arial" w:eastAsia="Arial" w:hAnsi="Arial" w:cs="Arial"/>
        </w:rPr>
        <w:t xml:space="preserve">   </w:t>
      </w:r>
      <w:r>
        <w:t xml:space="preserve"> </w:t>
      </w:r>
    </w:p>
    <w:p w14:paraId="0D386FAE" w14:textId="77777777" w:rsidR="0047747E" w:rsidRDefault="00BD32C0">
      <w:pPr>
        <w:spacing w:after="12" w:line="259" w:lineRule="auto"/>
        <w:ind w:left="567" w:firstLine="0"/>
        <w:jc w:val="left"/>
      </w:pPr>
      <w:r>
        <w:rPr>
          <w:rFonts w:ascii="Arial" w:eastAsia="Arial" w:hAnsi="Arial" w:cs="Arial"/>
        </w:rPr>
        <w:t xml:space="preserve">  </w:t>
      </w:r>
      <w:r>
        <w:t xml:space="preserve"> </w:t>
      </w:r>
    </w:p>
    <w:p w14:paraId="49212766" w14:textId="77777777" w:rsidR="0047747E" w:rsidRDefault="00BD32C0">
      <w:pPr>
        <w:spacing w:after="21" w:line="259" w:lineRule="auto"/>
        <w:ind w:left="567" w:firstLine="0"/>
        <w:jc w:val="left"/>
      </w:pPr>
      <w:r>
        <w:rPr>
          <w:rFonts w:ascii="Arial" w:eastAsia="Arial" w:hAnsi="Arial" w:cs="Arial"/>
        </w:rPr>
        <w:t xml:space="preserve">        </w:t>
      </w:r>
      <w:r>
        <w:t xml:space="preserve"> </w:t>
      </w:r>
    </w:p>
    <w:p w14:paraId="17F14EF2" w14:textId="77777777" w:rsidR="0047747E" w:rsidRDefault="00BD32C0">
      <w:pPr>
        <w:spacing w:after="0" w:line="259" w:lineRule="auto"/>
        <w:ind w:left="567" w:firstLine="0"/>
        <w:jc w:val="left"/>
      </w:pPr>
      <w:r>
        <w:rPr>
          <w:rFonts w:ascii="Arial" w:eastAsia="Arial" w:hAnsi="Arial" w:cs="Arial"/>
        </w:rPr>
        <w:t xml:space="preserve">  </w:t>
      </w:r>
      <w:r>
        <w:t xml:space="preserve"> </w:t>
      </w:r>
    </w:p>
    <w:sectPr w:rsidR="0047747E">
      <w:footerReference w:type="even" r:id="rId11"/>
      <w:footerReference w:type="default" r:id="rId12"/>
      <w:footerReference w:type="first" r:id="rId13"/>
      <w:pgSz w:w="11906" w:h="16838"/>
      <w:pgMar w:top="1025" w:right="1101" w:bottom="1597" w:left="874" w:header="720" w:footer="7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3898C" w14:textId="77777777" w:rsidR="004A5D49" w:rsidRDefault="004A5D49">
      <w:pPr>
        <w:spacing w:after="0" w:line="240" w:lineRule="auto"/>
      </w:pPr>
      <w:r>
        <w:separator/>
      </w:r>
    </w:p>
  </w:endnote>
  <w:endnote w:type="continuationSeparator" w:id="0">
    <w:p w14:paraId="76A8C79B" w14:textId="77777777" w:rsidR="004A5D49" w:rsidRDefault="004A5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86C35" w14:textId="77777777" w:rsidR="0047747E" w:rsidRDefault="00BD32C0">
    <w:pPr>
      <w:tabs>
        <w:tab w:val="center" w:pos="9542"/>
      </w:tabs>
      <w:spacing w:after="27" w:line="259" w:lineRule="auto"/>
      <w:ind w:left="0" w:firstLine="0"/>
      <w:jc w:val="left"/>
    </w:pPr>
    <w:r>
      <w:t xml:space="preserve">V2 6/22  </w:t>
    </w:r>
    <w:r>
      <w:tab/>
      <w:t xml:space="preserve">  </w:t>
    </w:r>
  </w:p>
  <w:p w14:paraId="213C3061" w14:textId="77777777" w:rsidR="0047747E" w:rsidRDefault="00BD32C0">
    <w:pPr>
      <w:tabs>
        <w:tab w:val="center" w:pos="568"/>
      </w:tabs>
      <w:spacing w:after="0" w:line="259" w:lineRule="auto"/>
      <w:ind w:left="0" w:firstLine="0"/>
      <w:jc w:val="left"/>
    </w:pPr>
    <w:r>
      <w:t xml:space="preserve"> </w:t>
    </w:r>
    <w:r>
      <w:tab/>
    </w:r>
    <w:r>
      <w:fldChar w:fldCharType="begin"/>
    </w:r>
    <w:r>
      <w:instrText xml:space="preserve"> PAGE   \* MERGEFORMAT </w:instrText>
    </w:r>
    <w:r>
      <w:fldChar w:fldCharType="separate"/>
    </w:r>
    <w:r>
      <w:t>1</w:t>
    </w:r>
    <w:r>
      <w:fldChar w:fldCharType="end"/>
    </w:r>
    <w:r>
      <w:t xml:space="preserve"> </w:t>
    </w:r>
    <w:r>
      <w:rPr>
        <w:rFonts w:ascii="Arial" w:eastAsia="Arial" w:hAnsi="Arial" w:cs="Arial"/>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E8037" w14:textId="37DA7AC6" w:rsidR="0047747E" w:rsidRDefault="00BD32C0">
    <w:pPr>
      <w:tabs>
        <w:tab w:val="center" w:pos="9542"/>
      </w:tabs>
      <w:spacing w:after="27" w:line="259" w:lineRule="auto"/>
      <w:ind w:left="0" w:firstLine="0"/>
      <w:jc w:val="left"/>
    </w:pPr>
    <w:r>
      <w:t>V2 6/23</w:t>
    </w:r>
    <w:r>
      <w:tab/>
      <w:t xml:space="preserve">  </w:t>
    </w:r>
  </w:p>
  <w:p w14:paraId="50799293" w14:textId="77777777" w:rsidR="0047747E" w:rsidRDefault="00BD32C0">
    <w:pPr>
      <w:tabs>
        <w:tab w:val="center" w:pos="568"/>
      </w:tabs>
      <w:spacing w:after="0" w:line="259" w:lineRule="auto"/>
      <w:ind w:left="0" w:firstLine="0"/>
      <w:jc w:val="left"/>
    </w:pPr>
    <w:r>
      <w:t xml:space="preserve"> </w:t>
    </w:r>
    <w:r>
      <w:tab/>
    </w:r>
    <w:r>
      <w:fldChar w:fldCharType="begin"/>
    </w:r>
    <w:r>
      <w:instrText xml:space="preserve"> PAGE   \* MERGEFORMAT </w:instrText>
    </w:r>
    <w:r>
      <w:fldChar w:fldCharType="separate"/>
    </w:r>
    <w:r>
      <w:t>1</w:t>
    </w:r>
    <w:r>
      <w:fldChar w:fldCharType="end"/>
    </w:r>
    <w:r>
      <w:t xml:space="preserve"> </w:t>
    </w:r>
    <w:r>
      <w:rPr>
        <w:rFonts w:ascii="Arial" w:eastAsia="Arial" w:hAnsi="Arial" w:cs="Arial"/>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FD66A" w14:textId="77777777" w:rsidR="0047747E" w:rsidRDefault="00BD32C0">
    <w:pPr>
      <w:tabs>
        <w:tab w:val="center" w:pos="9542"/>
      </w:tabs>
      <w:spacing w:after="27" w:line="259" w:lineRule="auto"/>
      <w:ind w:left="0" w:firstLine="0"/>
      <w:jc w:val="left"/>
    </w:pPr>
    <w:r>
      <w:t xml:space="preserve">V2 6/22  </w:t>
    </w:r>
    <w:r>
      <w:tab/>
      <w:t xml:space="preserve">  </w:t>
    </w:r>
  </w:p>
  <w:p w14:paraId="7A615481" w14:textId="77777777" w:rsidR="0047747E" w:rsidRDefault="00BD32C0">
    <w:pPr>
      <w:tabs>
        <w:tab w:val="center" w:pos="568"/>
      </w:tabs>
      <w:spacing w:after="0" w:line="259" w:lineRule="auto"/>
      <w:ind w:left="0" w:firstLine="0"/>
      <w:jc w:val="left"/>
    </w:pPr>
    <w:r>
      <w:t xml:space="preserve"> </w:t>
    </w:r>
    <w:r>
      <w:tab/>
    </w:r>
    <w:r>
      <w:fldChar w:fldCharType="begin"/>
    </w:r>
    <w:r>
      <w:instrText xml:space="preserve"> PAGE   \* MERGEFORMAT </w:instrText>
    </w:r>
    <w:r>
      <w:fldChar w:fldCharType="separate"/>
    </w:r>
    <w:r>
      <w:t>1</w:t>
    </w:r>
    <w:r>
      <w:fldChar w:fldCharType="end"/>
    </w:r>
    <w:r>
      <w:t xml:space="preserve"> </w:t>
    </w:r>
    <w:r>
      <w:rPr>
        <w:rFonts w:ascii="Arial" w:eastAsia="Arial" w:hAnsi="Arial" w:cs="Arial"/>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DD294" w14:textId="77777777" w:rsidR="004A5D49" w:rsidRDefault="004A5D49">
      <w:pPr>
        <w:spacing w:after="0" w:line="240" w:lineRule="auto"/>
      </w:pPr>
      <w:r>
        <w:separator/>
      </w:r>
    </w:p>
  </w:footnote>
  <w:footnote w:type="continuationSeparator" w:id="0">
    <w:p w14:paraId="30A578ED" w14:textId="77777777" w:rsidR="004A5D49" w:rsidRDefault="004A5D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5229F"/>
    <w:multiLevelType w:val="hybridMultilevel"/>
    <w:tmpl w:val="E8280CB8"/>
    <w:lvl w:ilvl="0" w:tplc="4184CFE4">
      <w:start w:val="1"/>
      <w:numFmt w:val="bullet"/>
      <w:lvlText w:val="•"/>
      <w:lvlJc w:val="left"/>
      <w:pPr>
        <w:ind w:left="996"/>
      </w:pPr>
      <w:rPr>
        <w:rFonts w:ascii="Arial" w:eastAsia="Arial" w:hAnsi="Arial" w:cs="Arial"/>
        <w:b w:val="0"/>
        <w:i w:val="0"/>
        <w:strike w:val="0"/>
        <w:dstrike w:val="0"/>
        <w:color w:val="A5A5A5"/>
        <w:sz w:val="22"/>
        <w:szCs w:val="22"/>
        <w:u w:val="none" w:color="000000"/>
        <w:bdr w:val="none" w:sz="0" w:space="0" w:color="auto"/>
        <w:shd w:val="clear" w:color="auto" w:fill="auto"/>
        <w:vertAlign w:val="baseline"/>
      </w:rPr>
    </w:lvl>
    <w:lvl w:ilvl="1" w:tplc="F0B4ABC8">
      <w:start w:val="1"/>
      <w:numFmt w:val="bullet"/>
      <w:lvlText w:val="o"/>
      <w:lvlJc w:val="left"/>
      <w:pPr>
        <w:ind w:left="1798"/>
      </w:pPr>
      <w:rPr>
        <w:rFonts w:ascii="Arial" w:eastAsia="Arial" w:hAnsi="Arial" w:cs="Arial"/>
        <w:b w:val="0"/>
        <w:i w:val="0"/>
        <w:strike w:val="0"/>
        <w:dstrike w:val="0"/>
        <w:color w:val="A5A5A5"/>
        <w:sz w:val="22"/>
        <w:szCs w:val="22"/>
        <w:u w:val="none" w:color="000000"/>
        <w:bdr w:val="none" w:sz="0" w:space="0" w:color="auto"/>
        <w:shd w:val="clear" w:color="auto" w:fill="auto"/>
        <w:vertAlign w:val="baseline"/>
      </w:rPr>
    </w:lvl>
    <w:lvl w:ilvl="2" w:tplc="A9FCC3DE">
      <w:start w:val="1"/>
      <w:numFmt w:val="bullet"/>
      <w:lvlText w:val="▪"/>
      <w:lvlJc w:val="left"/>
      <w:pPr>
        <w:ind w:left="2518"/>
      </w:pPr>
      <w:rPr>
        <w:rFonts w:ascii="Arial" w:eastAsia="Arial" w:hAnsi="Arial" w:cs="Arial"/>
        <w:b w:val="0"/>
        <w:i w:val="0"/>
        <w:strike w:val="0"/>
        <w:dstrike w:val="0"/>
        <w:color w:val="A5A5A5"/>
        <w:sz w:val="22"/>
        <w:szCs w:val="22"/>
        <w:u w:val="none" w:color="000000"/>
        <w:bdr w:val="none" w:sz="0" w:space="0" w:color="auto"/>
        <w:shd w:val="clear" w:color="auto" w:fill="auto"/>
        <w:vertAlign w:val="baseline"/>
      </w:rPr>
    </w:lvl>
    <w:lvl w:ilvl="3" w:tplc="9B7A46F0">
      <w:start w:val="1"/>
      <w:numFmt w:val="bullet"/>
      <w:lvlText w:val="•"/>
      <w:lvlJc w:val="left"/>
      <w:pPr>
        <w:ind w:left="3238"/>
      </w:pPr>
      <w:rPr>
        <w:rFonts w:ascii="Arial" w:eastAsia="Arial" w:hAnsi="Arial" w:cs="Arial"/>
        <w:b w:val="0"/>
        <w:i w:val="0"/>
        <w:strike w:val="0"/>
        <w:dstrike w:val="0"/>
        <w:color w:val="A5A5A5"/>
        <w:sz w:val="22"/>
        <w:szCs w:val="22"/>
        <w:u w:val="none" w:color="000000"/>
        <w:bdr w:val="none" w:sz="0" w:space="0" w:color="auto"/>
        <w:shd w:val="clear" w:color="auto" w:fill="auto"/>
        <w:vertAlign w:val="baseline"/>
      </w:rPr>
    </w:lvl>
    <w:lvl w:ilvl="4" w:tplc="BADACB42">
      <w:start w:val="1"/>
      <w:numFmt w:val="bullet"/>
      <w:lvlText w:val="o"/>
      <w:lvlJc w:val="left"/>
      <w:pPr>
        <w:ind w:left="3958"/>
      </w:pPr>
      <w:rPr>
        <w:rFonts w:ascii="Arial" w:eastAsia="Arial" w:hAnsi="Arial" w:cs="Arial"/>
        <w:b w:val="0"/>
        <w:i w:val="0"/>
        <w:strike w:val="0"/>
        <w:dstrike w:val="0"/>
        <w:color w:val="A5A5A5"/>
        <w:sz w:val="22"/>
        <w:szCs w:val="22"/>
        <w:u w:val="none" w:color="000000"/>
        <w:bdr w:val="none" w:sz="0" w:space="0" w:color="auto"/>
        <w:shd w:val="clear" w:color="auto" w:fill="auto"/>
        <w:vertAlign w:val="baseline"/>
      </w:rPr>
    </w:lvl>
    <w:lvl w:ilvl="5" w:tplc="2E76DB16">
      <w:start w:val="1"/>
      <w:numFmt w:val="bullet"/>
      <w:lvlText w:val="▪"/>
      <w:lvlJc w:val="left"/>
      <w:pPr>
        <w:ind w:left="4678"/>
      </w:pPr>
      <w:rPr>
        <w:rFonts w:ascii="Arial" w:eastAsia="Arial" w:hAnsi="Arial" w:cs="Arial"/>
        <w:b w:val="0"/>
        <w:i w:val="0"/>
        <w:strike w:val="0"/>
        <w:dstrike w:val="0"/>
        <w:color w:val="A5A5A5"/>
        <w:sz w:val="22"/>
        <w:szCs w:val="22"/>
        <w:u w:val="none" w:color="000000"/>
        <w:bdr w:val="none" w:sz="0" w:space="0" w:color="auto"/>
        <w:shd w:val="clear" w:color="auto" w:fill="auto"/>
        <w:vertAlign w:val="baseline"/>
      </w:rPr>
    </w:lvl>
    <w:lvl w:ilvl="6" w:tplc="5F2A29CC">
      <w:start w:val="1"/>
      <w:numFmt w:val="bullet"/>
      <w:lvlText w:val="•"/>
      <w:lvlJc w:val="left"/>
      <w:pPr>
        <w:ind w:left="5398"/>
      </w:pPr>
      <w:rPr>
        <w:rFonts w:ascii="Arial" w:eastAsia="Arial" w:hAnsi="Arial" w:cs="Arial"/>
        <w:b w:val="0"/>
        <w:i w:val="0"/>
        <w:strike w:val="0"/>
        <w:dstrike w:val="0"/>
        <w:color w:val="A5A5A5"/>
        <w:sz w:val="22"/>
        <w:szCs w:val="22"/>
        <w:u w:val="none" w:color="000000"/>
        <w:bdr w:val="none" w:sz="0" w:space="0" w:color="auto"/>
        <w:shd w:val="clear" w:color="auto" w:fill="auto"/>
        <w:vertAlign w:val="baseline"/>
      </w:rPr>
    </w:lvl>
    <w:lvl w:ilvl="7" w:tplc="F23A4B34">
      <w:start w:val="1"/>
      <w:numFmt w:val="bullet"/>
      <w:lvlText w:val="o"/>
      <w:lvlJc w:val="left"/>
      <w:pPr>
        <w:ind w:left="6118"/>
      </w:pPr>
      <w:rPr>
        <w:rFonts w:ascii="Arial" w:eastAsia="Arial" w:hAnsi="Arial" w:cs="Arial"/>
        <w:b w:val="0"/>
        <w:i w:val="0"/>
        <w:strike w:val="0"/>
        <w:dstrike w:val="0"/>
        <w:color w:val="A5A5A5"/>
        <w:sz w:val="22"/>
        <w:szCs w:val="22"/>
        <w:u w:val="none" w:color="000000"/>
        <w:bdr w:val="none" w:sz="0" w:space="0" w:color="auto"/>
        <w:shd w:val="clear" w:color="auto" w:fill="auto"/>
        <w:vertAlign w:val="baseline"/>
      </w:rPr>
    </w:lvl>
    <w:lvl w:ilvl="8" w:tplc="6A302C0E">
      <w:start w:val="1"/>
      <w:numFmt w:val="bullet"/>
      <w:lvlText w:val="▪"/>
      <w:lvlJc w:val="left"/>
      <w:pPr>
        <w:ind w:left="6838"/>
      </w:pPr>
      <w:rPr>
        <w:rFonts w:ascii="Arial" w:eastAsia="Arial" w:hAnsi="Arial" w:cs="Arial"/>
        <w:b w:val="0"/>
        <w:i w:val="0"/>
        <w:strike w:val="0"/>
        <w:dstrike w:val="0"/>
        <w:color w:val="A5A5A5"/>
        <w:sz w:val="22"/>
        <w:szCs w:val="22"/>
        <w:u w:val="none" w:color="000000"/>
        <w:bdr w:val="none" w:sz="0" w:space="0" w:color="auto"/>
        <w:shd w:val="clear" w:color="auto" w:fill="auto"/>
        <w:vertAlign w:val="baseline"/>
      </w:rPr>
    </w:lvl>
  </w:abstractNum>
  <w:abstractNum w:abstractNumId="1" w15:restartNumberingAfterBreak="0">
    <w:nsid w:val="38B06848"/>
    <w:multiLevelType w:val="hybridMultilevel"/>
    <w:tmpl w:val="9D3ED330"/>
    <w:lvl w:ilvl="0" w:tplc="8E943438">
      <w:start w:val="1"/>
      <w:numFmt w:val="bullet"/>
      <w:lvlText w:val="•"/>
      <w:lvlJc w:val="left"/>
      <w:pPr>
        <w:ind w:left="720"/>
      </w:pPr>
      <w:rPr>
        <w:rFonts w:ascii="Arial" w:eastAsia="Arial" w:hAnsi="Arial" w:cs="Arial"/>
        <w:b w:val="0"/>
        <w:i w:val="0"/>
        <w:strike w:val="0"/>
        <w:dstrike w:val="0"/>
        <w:color w:val="A5A5A5"/>
        <w:sz w:val="22"/>
        <w:szCs w:val="22"/>
        <w:u w:val="none" w:color="000000"/>
        <w:bdr w:val="none" w:sz="0" w:space="0" w:color="auto"/>
        <w:shd w:val="clear" w:color="auto" w:fill="auto"/>
        <w:vertAlign w:val="baseline"/>
      </w:rPr>
    </w:lvl>
    <w:lvl w:ilvl="1" w:tplc="AB8C942C">
      <w:start w:val="1"/>
      <w:numFmt w:val="bullet"/>
      <w:lvlText w:val="o"/>
      <w:lvlJc w:val="left"/>
      <w:pPr>
        <w:ind w:left="1440"/>
      </w:pPr>
      <w:rPr>
        <w:rFonts w:ascii="Arial" w:eastAsia="Arial" w:hAnsi="Arial" w:cs="Arial"/>
        <w:b w:val="0"/>
        <w:i w:val="0"/>
        <w:strike w:val="0"/>
        <w:dstrike w:val="0"/>
        <w:color w:val="A5A5A5"/>
        <w:sz w:val="22"/>
        <w:szCs w:val="22"/>
        <w:u w:val="none" w:color="000000"/>
        <w:bdr w:val="none" w:sz="0" w:space="0" w:color="auto"/>
        <w:shd w:val="clear" w:color="auto" w:fill="auto"/>
        <w:vertAlign w:val="baseline"/>
      </w:rPr>
    </w:lvl>
    <w:lvl w:ilvl="2" w:tplc="F476E7AE">
      <w:start w:val="1"/>
      <w:numFmt w:val="bullet"/>
      <w:lvlText w:val="▪"/>
      <w:lvlJc w:val="left"/>
      <w:pPr>
        <w:ind w:left="2160"/>
      </w:pPr>
      <w:rPr>
        <w:rFonts w:ascii="Arial" w:eastAsia="Arial" w:hAnsi="Arial" w:cs="Arial"/>
        <w:b w:val="0"/>
        <w:i w:val="0"/>
        <w:strike w:val="0"/>
        <w:dstrike w:val="0"/>
        <w:color w:val="A5A5A5"/>
        <w:sz w:val="22"/>
        <w:szCs w:val="22"/>
        <w:u w:val="none" w:color="000000"/>
        <w:bdr w:val="none" w:sz="0" w:space="0" w:color="auto"/>
        <w:shd w:val="clear" w:color="auto" w:fill="auto"/>
        <w:vertAlign w:val="baseline"/>
      </w:rPr>
    </w:lvl>
    <w:lvl w:ilvl="3" w:tplc="C416208C">
      <w:start w:val="1"/>
      <w:numFmt w:val="bullet"/>
      <w:lvlText w:val="•"/>
      <w:lvlJc w:val="left"/>
      <w:pPr>
        <w:ind w:left="2880"/>
      </w:pPr>
      <w:rPr>
        <w:rFonts w:ascii="Arial" w:eastAsia="Arial" w:hAnsi="Arial" w:cs="Arial"/>
        <w:b w:val="0"/>
        <w:i w:val="0"/>
        <w:strike w:val="0"/>
        <w:dstrike w:val="0"/>
        <w:color w:val="A5A5A5"/>
        <w:sz w:val="22"/>
        <w:szCs w:val="22"/>
        <w:u w:val="none" w:color="000000"/>
        <w:bdr w:val="none" w:sz="0" w:space="0" w:color="auto"/>
        <w:shd w:val="clear" w:color="auto" w:fill="auto"/>
        <w:vertAlign w:val="baseline"/>
      </w:rPr>
    </w:lvl>
    <w:lvl w:ilvl="4" w:tplc="F5847BF8">
      <w:start w:val="1"/>
      <w:numFmt w:val="bullet"/>
      <w:lvlText w:val="o"/>
      <w:lvlJc w:val="left"/>
      <w:pPr>
        <w:ind w:left="3600"/>
      </w:pPr>
      <w:rPr>
        <w:rFonts w:ascii="Arial" w:eastAsia="Arial" w:hAnsi="Arial" w:cs="Arial"/>
        <w:b w:val="0"/>
        <w:i w:val="0"/>
        <w:strike w:val="0"/>
        <w:dstrike w:val="0"/>
        <w:color w:val="A5A5A5"/>
        <w:sz w:val="22"/>
        <w:szCs w:val="22"/>
        <w:u w:val="none" w:color="000000"/>
        <w:bdr w:val="none" w:sz="0" w:space="0" w:color="auto"/>
        <w:shd w:val="clear" w:color="auto" w:fill="auto"/>
        <w:vertAlign w:val="baseline"/>
      </w:rPr>
    </w:lvl>
    <w:lvl w:ilvl="5" w:tplc="48681192">
      <w:start w:val="1"/>
      <w:numFmt w:val="bullet"/>
      <w:lvlText w:val="▪"/>
      <w:lvlJc w:val="left"/>
      <w:pPr>
        <w:ind w:left="4320"/>
      </w:pPr>
      <w:rPr>
        <w:rFonts w:ascii="Arial" w:eastAsia="Arial" w:hAnsi="Arial" w:cs="Arial"/>
        <w:b w:val="0"/>
        <w:i w:val="0"/>
        <w:strike w:val="0"/>
        <w:dstrike w:val="0"/>
        <w:color w:val="A5A5A5"/>
        <w:sz w:val="22"/>
        <w:szCs w:val="22"/>
        <w:u w:val="none" w:color="000000"/>
        <w:bdr w:val="none" w:sz="0" w:space="0" w:color="auto"/>
        <w:shd w:val="clear" w:color="auto" w:fill="auto"/>
        <w:vertAlign w:val="baseline"/>
      </w:rPr>
    </w:lvl>
    <w:lvl w:ilvl="6" w:tplc="8F6A6C72">
      <w:start w:val="1"/>
      <w:numFmt w:val="bullet"/>
      <w:lvlText w:val="•"/>
      <w:lvlJc w:val="left"/>
      <w:pPr>
        <w:ind w:left="5040"/>
      </w:pPr>
      <w:rPr>
        <w:rFonts w:ascii="Arial" w:eastAsia="Arial" w:hAnsi="Arial" w:cs="Arial"/>
        <w:b w:val="0"/>
        <w:i w:val="0"/>
        <w:strike w:val="0"/>
        <w:dstrike w:val="0"/>
        <w:color w:val="A5A5A5"/>
        <w:sz w:val="22"/>
        <w:szCs w:val="22"/>
        <w:u w:val="none" w:color="000000"/>
        <w:bdr w:val="none" w:sz="0" w:space="0" w:color="auto"/>
        <w:shd w:val="clear" w:color="auto" w:fill="auto"/>
        <w:vertAlign w:val="baseline"/>
      </w:rPr>
    </w:lvl>
    <w:lvl w:ilvl="7" w:tplc="BEB6F7E8">
      <w:start w:val="1"/>
      <w:numFmt w:val="bullet"/>
      <w:lvlText w:val="o"/>
      <w:lvlJc w:val="left"/>
      <w:pPr>
        <w:ind w:left="5760"/>
      </w:pPr>
      <w:rPr>
        <w:rFonts w:ascii="Arial" w:eastAsia="Arial" w:hAnsi="Arial" w:cs="Arial"/>
        <w:b w:val="0"/>
        <w:i w:val="0"/>
        <w:strike w:val="0"/>
        <w:dstrike w:val="0"/>
        <w:color w:val="A5A5A5"/>
        <w:sz w:val="22"/>
        <w:szCs w:val="22"/>
        <w:u w:val="none" w:color="000000"/>
        <w:bdr w:val="none" w:sz="0" w:space="0" w:color="auto"/>
        <w:shd w:val="clear" w:color="auto" w:fill="auto"/>
        <w:vertAlign w:val="baseline"/>
      </w:rPr>
    </w:lvl>
    <w:lvl w:ilvl="8" w:tplc="401E2C80">
      <w:start w:val="1"/>
      <w:numFmt w:val="bullet"/>
      <w:lvlText w:val="▪"/>
      <w:lvlJc w:val="left"/>
      <w:pPr>
        <w:ind w:left="6480"/>
      </w:pPr>
      <w:rPr>
        <w:rFonts w:ascii="Arial" w:eastAsia="Arial" w:hAnsi="Arial" w:cs="Arial"/>
        <w:b w:val="0"/>
        <w:i w:val="0"/>
        <w:strike w:val="0"/>
        <w:dstrike w:val="0"/>
        <w:color w:val="A5A5A5"/>
        <w:sz w:val="22"/>
        <w:szCs w:val="22"/>
        <w:u w:val="none" w:color="000000"/>
        <w:bdr w:val="none" w:sz="0" w:space="0" w:color="auto"/>
        <w:shd w:val="clear" w:color="auto" w:fill="auto"/>
        <w:vertAlign w:val="baseline"/>
      </w:rPr>
    </w:lvl>
  </w:abstractNum>
  <w:abstractNum w:abstractNumId="2" w15:restartNumberingAfterBreak="0">
    <w:nsid w:val="442D2D3D"/>
    <w:multiLevelType w:val="hybridMultilevel"/>
    <w:tmpl w:val="93580A6C"/>
    <w:lvl w:ilvl="0" w:tplc="1EBC7610">
      <w:start w:val="1"/>
      <w:numFmt w:val="bullet"/>
      <w:lvlText w:val="•"/>
      <w:lvlJc w:val="left"/>
      <w:pPr>
        <w:ind w:left="1416"/>
      </w:pPr>
      <w:rPr>
        <w:rFonts w:ascii="Arial" w:eastAsia="Arial" w:hAnsi="Arial" w:cs="Arial"/>
        <w:b w:val="0"/>
        <w:i w:val="0"/>
        <w:strike w:val="0"/>
        <w:dstrike w:val="0"/>
        <w:color w:val="A5A5A5"/>
        <w:sz w:val="22"/>
        <w:szCs w:val="22"/>
        <w:u w:val="none" w:color="000000"/>
        <w:bdr w:val="none" w:sz="0" w:space="0" w:color="auto"/>
        <w:shd w:val="clear" w:color="auto" w:fill="auto"/>
        <w:vertAlign w:val="baseline"/>
      </w:rPr>
    </w:lvl>
    <w:lvl w:ilvl="1" w:tplc="A84AD1CA">
      <w:start w:val="1"/>
      <w:numFmt w:val="bullet"/>
      <w:lvlText w:val="o"/>
      <w:lvlJc w:val="left"/>
      <w:pPr>
        <w:ind w:left="1358"/>
      </w:pPr>
      <w:rPr>
        <w:rFonts w:ascii="Arial" w:eastAsia="Arial" w:hAnsi="Arial" w:cs="Arial"/>
        <w:b w:val="0"/>
        <w:i w:val="0"/>
        <w:strike w:val="0"/>
        <w:dstrike w:val="0"/>
        <w:color w:val="A5A5A5"/>
        <w:sz w:val="22"/>
        <w:szCs w:val="22"/>
        <w:u w:val="none" w:color="000000"/>
        <w:bdr w:val="none" w:sz="0" w:space="0" w:color="auto"/>
        <w:shd w:val="clear" w:color="auto" w:fill="auto"/>
        <w:vertAlign w:val="baseline"/>
      </w:rPr>
    </w:lvl>
    <w:lvl w:ilvl="2" w:tplc="D592F576">
      <w:start w:val="1"/>
      <w:numFmt w:val="bullet"/>
      <w:lvlText w:val="▪"/>
      <w:lvlJc w:val="left"/>
      <w:pPr>
        <w:ind w:left="2078"/>
      </w:pPr>
      <w:rPr>
        <w:rFonts w:ascii="Arial" w:eastAsia="Arial" w:hAnsi="Arial" w:cs="Arial"/>
        <w:b w:val="0"/>
        <w:i w:val="0"/>
        <w:strike w:val="0"/>
        <w:dstrike w:val="0"/>
        <w:color w:val="A5A5A5"/>
        <w:sz w:val="22"/>
        <w:szCs w:val="22"/>
        <w:u w:val="none" w:color="000000"/>
        <w:bdr w:val="none" w:sz="0" w:space="0" w:color="auto"/>
        <w:shd w:val="clear" w:color="auto" w:fill="auto"/>
        <w:vertAlign w:val="baseline"/>
      </w:rPr>
    </w:lvl>
    <w:lvl w:ilvl="3" w:tplc="6068057C">
      <w:start w:val="1"/>
      <w:numFmt w:val="bullet"/>
      <w:lvlText w:val="•"/>
      <w:lvlJc w:val="left"/>
      <w:pPr>
        <w:ind w:left="2798"/>
      </w:pPr>
      <w:rPr>
        <w:rFonts w:ascii="Arial" w:eastAsia="Arial" w:hAnsi="Arial" w:cs="Arial"/>
        <w:b w:val="0"/>
        <w:i w:val="0"/>
        <w:strike w:val="0"/>
        <w:dstrike w:val="0"/>
        <w:color w:val="A5A5A5"/>
        <w:sz w:val="22"/>
        <w:szCs w:val="22"/>
        <w:u w:val="none" w:color="000000"/>
        <w:bdr w:val="none" w:sz="0" w:space="0" w:color="auto"/>
        <w:shd w:val="clear" w:color="auto" w:fill="auto"/>
        <w:vertAlign w:val="baseline"/>
      </w:rPr>
    </w:lvl>
    <w:lvl w:ilvl="4" w:tplc="B3126EBE">
      <w:start w:val="1"/>
      <w:numFmt w:val="bullet"/>
      <w:lvlText w:val="o"/>
      <w:lvlJc w:val="left"/>
      <w:pPr>
        <w:ind w:left="3518"/>
      </w:pPr>
      <w:rPr>
        <w:rFonts w:ascii="Arial" w:eastAsia="Arial" w:hAnsi="Arial" w:cs="Arial"/>
        <w:b w:val="0"/>
        <w:i w:val="0"/>
        <w:strike w:val="0"/>
        <w:dstrike w:val="0"/>
        <w:color w:val="A5A5A5"/>
        <w:sz w:val="22"/>
        <w:szCs w:val="22"/>
        <w:u w:val="none" w:color="000000"/>
        <w:bdr w:val="none" w:sz="0" w:space="0" w:color="auto"/>
        <w:shd w:val="clear" w:color="auto" w:fill="auto"/>
        <w:vertAlign w:val="baseline"/>
      </w:rPr>
    </w:lvl>
    <w:lvl w:ilvl="5" w:tplc="097EA7D4">
      <w:start w:val="1"/>
      <w:numFmt w:val="bullet"/>
      <w:lvlText w:val="▪"/>
      <w:lvlJc w:val="left"/>
      <w:pPr>
        <w:ind w:left="4238"/>
      </w:pPr>
      <w:rPr>
        <w:rFonts w:ascii="Arial" w:eastAsia="Arial" w:hAnsi="Arial" w:cs="Arial"/>
        <w:b w:val="0"/>
        <w:i w:val="0"/>
        <w:strike w:val="0"/>
        <w:dstrike w:val="0"/>
        <w:color w:val="A5A5A5"/>
        <w:sz w:val="22"/>
        <w:szCs w:val="22"/>
        <w:u w:val="none" w:color="000000"/>
        <w:bdr w:val="none" w:sz="0" w:space="0" w:color="auto"/>
        <w:shd w:val="clear" w:color="auto" w:fill="auto"/>
        <w:vertAlign w:val="baseline"/>
      </w:rPr>
    </w:lvl>
    <w:lvl w:ilvl="6" w:tplc="F7CE2C16">
      <w:start w:val="1"/>
      <w:numFmt w:val="bullet"/>
      <w:lvlText w:val="•"/>
      <w:lvlJc w:val="left"/>
      <w:pPr>
        <w:ind w:left="4958"/>
      </w:pPr>
      <w:rPr>
        <w:rFonts w:ascii="Arial" w:eastAsia="Arial" w:hAnsi="Arial" w:cs="Arial"/>
        <w:b w:val="0"/>
        <w:i w:val="0"/>
        <w:strike w:val="0"/>
        <w:dstrike w:val="0"/>
        <w:color w:val="A5A5A5"/>
        <w:sz w:val="22"/>
        <w:szCs w:val="22"/>
        <w:u w:val="none" w:color="000000"/>
        <w:bdr w:val="none" w:sz="0" w:space="0" w:color="auto"/>
        <w:shd w:val="clear" w:color="auto" w:fill="auto"/>
        <w:vertAlign w:val="baseline"/>
      </w:rPr>
    </w:lvl>
    <w:lvl w:ilvl="7" w:tplc="93CA4CBC">
      <w:start w:val="1"/>
      <w:numFmt w:val="bullet"/>
      <w:lvlText w:val="o"/>
      <w:lvlJc w:val="left"/>
      <w:pPr>
        <w:ind w:left="5678"/>
      </w:pPr>
      <w:rPr>
        <w:rFonts w:ascii="Arial" w:eastAsia="Arial" w:hAnsi="Arial" w:cs="Arial"/>
        <w:b w:val="0"/>
        <w:i w:val="0"/>
        <w:strike w:val="0"/>
        <w:dstrike w:val="0"/>
        <w:color w:val="A5A5A5"/>
        <w:sz w:val="22"/>
        <w:szCs w:val="22"/>
        <w:u w:val="none" w:color="000000"/>
        <w:bdr w:val="none" w:sz="0" w:space="0" w:color="auto"/>
        <w:shd w:val="clear" w:color="auto" w:fill="auto"/>
        <w:vertAlign w:val="baseline"/>
      </w:rPr>
    </w:lvl>
    <w:lvl w:ilvl="8" w:tplc="2F02EAD2">
      <w:start w:val="1"/>
      <w:numFmt w:val="bullet"/>
      <w:lvlText w:val="▪"/>
      <w:lvlJc w:val="left"/>
      <w:pPr>
        <w:ind w:left="6398"/>
      </w:pPr>
      <w:rPr>
        <w:rFonts w:ascii="Arial" w:eastAsia="Arial" w:hAnsi="Arial" w:cs="Arial"/>
        <w:b w:val="0"/>
        <w:i w:val="0"/>
        <w:strike w:val="0"/>
        <w:dstrike w:val="0"/>
        <w:color w:val="A5A5A5"/>
        <w:sz w:val="22"/>
        <w:szCs w:val="22"/>
        <w:u w:val="none" w:color="000000"/>
        <w:bdr w:val="none" w:sz="0" w:space="0" w:color="auto"/>
        <w:shd w:val="clear" w:color="auto" w:fill="auto"/>
        <w:vertAlign w:val="baseline"/>
      </w:rPr>
    </w:lvl>
  </w:abstractNum>
  <w:abstractNum w:abstractNumId="3" w15:restartNumberingAfterBreak="0">
    <w:nsid w:val="53CD238D"/>
    <w:multiLevelType w:val="hybridMultilevel"/>
    <w:tmpl w:val="46583070"/>
    <w:lvl w:ilvl="0" w:tplc="8BF8368E">
      <w:start w:val="1"/>
      <w:numFmt w:val="bullet"/>
      <w:lvlText w:val="•"/>
      <w:lvlJc w:val="left"/>
      <w:pPr>
        <w:ind w:left="1339"/>
      </w:pPr>
      <w:rPr>
        <w:rFonts w:ascii="Arial" w:eastAsia="Arial" w:hAnsi="Arial" w:cs="Arial"/>
        <w:b w:val="0"/>
        <w:i w:val="0"/>
        <w:strike w:val="0"/>
        <w:dstrike w:val="0"/>
        <w:color w:val="A5A5A5"/>
        <w:sz w:val="22"/>
        <w:szCs w:val="22"/>
        <w:u w:val="none" w:color="000000"/>
        <w:bdr w:val="none" w:sz="0" w:space="0" w:color="auto"/>
        <w:shd w:val="clear" w:color="auto" w:fill="auto"/>
        <w:vertAlign w:val="baseline"/>
      </w:rPr>
    </w:lvl>
    <w:lvl w:ilvl="1" w:tplc="5974150A">
      <w:start w:val="1"/>
      <w:numFmt w:val="bullet"/>
      <w:lvlText w:val="o"/>
      <w:lvlJc w:val="left"/>
      <w:pPr>
        <w:ind w:left="1356"/>
      </w:pPr>
      <w:rPr>
        <w:rFonts w:ascii="Arial" w:eastAsia="Arial" w:hAnsi="Arial" w:cs="Arial"/>
        <w:b w:val="0"/>
        <w:i w:val="0"/>
        <w:strike w:val="0"/>
        <w:dstrike w:val="0"/>
        <w:color w:val="A5A5A5"/>
        <w:sz w:val="22"/>
        <w:szCs w:val="22"/>
        <w:u w:val="none" w:color="000000"/>
        <w:bdr w:val="none" w:sz="0" w:space="0" w:color="auto"/>
        <w:shd w:val="clear" w:color="auto" w:fill="auto"/>
        <w:vertAlign w:val="baseline"/>
      </w:rPr>
    </w:lvl>
    <w:lvl w:ilvl="2" w:tplc="7CFC3812">
      <w:start w:val="1"/>
      <w:numFmt w:val="bullet"/>
      <w:lvlText w:val="▪"/>
      <w:lvlJc w:val="left"/>
      <w:pPr>
        <w:ind w:left="2076"/>
      </w:pPr>
      <w:rPr>
        <w:rFonts w:ascii="Arial" w:eastAsia="Arial" w:hAnsi="Arial" w:cs="Arial"/>
        <w:b w:val="0"/>
        <w:i w:val="0"/>
        <w:strike w:val="0"/>
        <w:dstrike w:val="0"/>
        <w:color w:val="A5A5A5"/>
        <w:sz w:val="22"/>
        <w:szCs w:val="22"/>
        <w:u w:val="none" w:color="000000"/>
        <w:bdr w:val="none" w:sz="0" w:space="0" w:color="auto"/>
        <w:shd w:val="clear" w:color="auto" w:fill="auto"/>
        <w:vertAlign w:val="baseline"/>
      </w:rPr>
    </w:lvl>
    <w:lvl w:ilvl="3" w:tplc="543E28EC">
      <w:start w:val="1"/>
      <w:numFmt w:val="bullet"/>
      <w:lvlText w:val="•"/>
      <w:lvlJc w:val="left"/>
      <w:pPr>
        <w:ind w:left="2796"/>
      </w:pPr>
      <w:rPr>
        <w:rFonts w:ascii="Arial" w:eastAsia="Arial" w:hAnsi="Arial" w:cs="Arial"/>
        <w:b w:val="0"/>
        <w:i w:val="0"/>
        <w:strike w:val="0"/>
        <w:dstrike w:val="0"/>
        <w:color w:val="A5A5A5"/>
        <w:sz w:val="22"/>
        <w:szCs w:val="22"/>
        <w:u w:val="none" w:color="000000"/>
        <w:bdr w:val="none" w:sz="0" w:space="0" w:color="auto"/>
        <w:shd w:val="clear" w:color="auto" w:fill="auto"/>
        <w:vertAlign w:val="baseline"/>
      </w:rPr>
    </w:lvl>
    <w:lvl w:ilvl="4" w:tplc="30DCDAAC">
      <w:start w:val="1"/>
      <w:numFmt w:val="bullet"/>
      <w:lvlText w:val="o"/>
      <w:lvlJc w:val="left"/>
      <w:pPr>
        <w:ind w:left="3516"/>
      </w:pPr>
      <w:rPr>
        <w:rFonts w:ascii="Arial" w:eastAsia="Arial" w:hAnsi="Arial" w:cs="Arial"/>
        <w:b w:val="0"/>
        <w:i w:val="0"/>
        <w:strike w:val="0"/>
        <w:dstrike w:val="0"/>
        <w:color w:val="A5A5A5"/>
        <w:sz w:val="22"/>
        <w:szCs w:val="22"/>
        <w:u w:val="none" w:color="000000"/>
        <w:bdr w:val="none" w:sz="0" w:space="0" w:color="auto"/>
        <w:shd w:val="clear" w:color="auto" w:fill="auto"/>
        <w:vertAlign w:val="baseline"/>
      </w:rPr>
    </w:lvl>
    <w:lvl w:ilvl="5" w:tplc="95C63DB6">
      <w:start w:val="1"/>
      <w:numFmt w:val="bullet"/>
      <w:lvlText w:val="▪"/>
      <w:lvlJc w:val="left"/>
      <w:pPr>
        <w:ind w:left="4236"/>
      </w:pPr>
      <w:rPr>
        <w:rFonts w:ascii="Arial" w:eastAsia="Arial" w:hAnsi="Arial" w:cs="Arial"/>
        <w:b w:val="0"/>
        <w:i w:val="0"/>
        <w:strike w:val="0"/>
        <w:dstrike w:val="0"/>
        <w:color w:val="A5A5A5"/>
        <w:sz w:val="22"/>
        <w:szCs w:val="22"/>
        <w:u w:val="none" w:color="000000"/>
        <w:bdr w:val="none" w:sz="0" w:space="0" w:color="auto"/>
        <w:shd w:val="clear" w:color="auto" w:fill="auto"/>
        <w:vertAlign w:val="baseline"/>
      </w:rPr>
    </w:lvl>
    <w:lvl w:ilvl="6" w:tplc="E63051A2">
      <w:start w:val="1"/>
      <w:numFmt w:val="bullet"/>
      <w:lvlText w:val="•"/>
      <w:lvlJc w:val="left"/>
      <w:pPr>
        <w:ind w:left="4956"/>
      </w:pPr>
      <w:rPr>
        <w:rFonts w:ascii="Arial" w:eastAsia="Arial" w:hAnsi="Arial" w:cs="Arial"/>
        <w:b w:val="0"/>
        <w:i w:val="0"/>
        <w:strike w:val="0"/>
        <w:dstrike w:val="0"/>
        <w:color w:val="A5A5A5"/>
        <w:sz w:val="22"/>
        <w:szCs w:val="22"/>
        <w:u w:val="none" w:color="000000"/>
        <w:bdr w:val="none" w:sz="0" w:space="0" w:color="auto"/>
        <w:shd w:val="clear" w:color="auto" w:fill="auto"/>
        <w:vertAlign w:val="baseline"/>
      </w:rPr>
    </w:lvl>
    <w:lvl w:ilvl="7" w:tplc="267CE374">
      <w:start w:val="1"/>
      <w:numFmt w:val="bullet"/>
      <w:lvlText w:val="o"/>
      <w:lvlJc w:val="left"/>
      <w:pPr>
        <w:ind w:left="5676"/>
      </w:pPr>
      <w:rPr>
        <w:rFonts w:ascii="Arial" w:eastAsia="Arial" w:hAnsi="Arial" w:cs="Arial"/>
        <w:b w:val="0"/>
        <w:i w:val="0"/>
        <w:strike w:val="0"/>
        <w:dstrike w:val="0"/>
        <w:color w:val="A5A5A5"/>
        <w:sz w:val="22"/>
        <w:szCs w:val="22"/>
        <w:u w:val="none" w:color="000000"/>
        <w:bdr w:val="none" w:sz="0" w:space="0" w:color="auto"/>
        <w:shd w:val="clear" w:color="auto" w:fill="auto"/>
        <w:vertAlign w:val="baseline"/>
      </w:rPr>
    </w:lvl>
    <w:lvl w:ilvl="8" w:tplc="69BCAE92">
      <w:start w:val="1"/>
      <w:numFmt w:val="bullet"/>
      <w:lvlText w:val="▪"/>
      <w:lvlJc w:val="left"/>
      <w:pPr>
        <w:ind w:left="6396"/>
      </w:pPr>
      <w:rPr>
        <w:rFonts w:ascii="Arial" w:eastAsia="Arial" w:hAnsi="Arial" w:cs="Arial"/>
        <w:b w:val="0"/>
        <w:i w:val="0"/>
        <w:strike w:val="0"/>
        <w:dstrike w:val="0"/>
        <w:color w:val="A5A5A5"/>
        <w:sz w:val="22"/>
        <w:szCs w:val="22"/>
        <w:u w:val="none" w:color="000000"/>
        <w:bdr w:val="none" w:sz="0" w:space="0" w:color="auto"/>
        <w:shd w:val="clear" w:color="auto" w:fill="auto"/>
        <w:vertAlign w:val="baseline"/>
      </w:rPr>
    </w:lvl>
  </w:abstractNum>
  <w:abstractNum w:abstractNumId="4" w15:restartNumberingAfterBreak="0">
    <w:nsid w:val="5F8D7A26"/>
    <w:multiLevelType w:val="hybridMultilevel"/>
    <w:tmpl w:val="A13C1E08"/>
    <w:lvl w:ilvl="0" w:tplc="7B62EFAE">
      <w:start w:val="1"/>
      <w:numFmt w:val="bullet"/>
      <w:lvlText w:val="•"/>
      <w:lvlJc w:val="left"/>
      <w:pPr>
        <w:ind w:left="1274"/>
      </w:pPr>
      <w:rPr>
        <w:rFonts w:ascii="Arial" w:eastAsia="Arial" w:hAnsi="Arial" w:cs="Arial"/>
        <w:b w:val="0"/>
        <w:i w:val="0"/>
        <w:strike w:val="0"/>
        <w:dstrike w:val="0"/>
        <w:color w:val="A5A5A5"/>
        <w:sz w:val="22"/>
        <w:szCs w:val="22"/>
        <w:u w:val="none" w:color="000000"/>
        <w:bdr w:val="none" w:sz="0" w:space="0" w:color="auto"/>
        <w:shd w:val="clear" w:color="auto" w:fill="auto"/>
        <w:vertAlign w:val="baseline"/>
      </w:rPr>
    </w:lvl>
    <w:lvl w:ilvl="1" w:tplc="92487CD6">
      <w:start w:val="1"/>
      <w:numFmt w:val="bullet"/>
      <w:lvlText w:val="o"/>
      <w:lvlJc w:val="left"/>
      <w:pPr>
        <w:ind w:left="1356"/>
      </w:pPr>
      <w:rPr>
        <w:rFonts w:ascii="Arial" w:eastAsia="Arial" w:hAnsi="Arial" w:cs="Arial"/>
        <w:b w:val="0"/>
        <w:i w:val="0"/>
        <w:strike w:val="0"/>
        <w:dstrike w:val="0"/>
        <w:color w:val="A5A5A5"/>
        <w:sz w:val="22"/>
        <w:szCs w:val="22"/>
        <w:u w:val="none" w:color="000000"/>
        <w:bdr w:val="none" w:sz="0" w:space="0" w:color="auto"/>
        <w:shd w:val="clear" w:color="auto" w:fill="auto"/>
        <w:vertAlign w:val="baseline"/>
      </w:rPr>
    </w:lvl>
    <w:lvl w:ilvl="2" w:tplc="976EE4E8">
      <w:start w:val="1"/>
      <w:numFmt w:val="bullet"/>
      <w:lvlText w:val="▪"/>
      <w:lvlJc w:val="left"/>
      <w:pPr>
        <w:ind w:left="2076"/>
      </w:pPr>
      <w:rPr>
        <w:rFonts w:ascii="Arial" w:eastAsia="Arial" w:hAnsi="Arial" w:cs="Arial"/>
        <w:b w:val="0"/>
        <w:i w:val="0"/>
        <w:strike w:val="0"/>
        <w:dstrike w:val="0"/>
        <w:color w:val="A5A5A5"/>
        <w:sz w:val="22"/>
        <w:szCs w:val="22"/>
        <w:u w:val="none" w:color="000000"/>
        <w:bdr w:val="none" w:sz="0" w:space="0" w:color="auto"/>
        <w:shd w:val="clear" w:color="auto" w:fill="auto"/>
        <w:vertAlign w:val="baseline"/>
      </w:rPr>
    </w:lvl>
    <w:lvl w:ilvl="3" w:tplc="289EA464">
      <w:start w:val="1"/>
      <w:numFmt w:val="bullet"/>
      <w:lvlText w:val="•"/>
      <w:lvlJc w:val="left"/>
      <w:pPr>
        <w:ind w:left="2796"/>
      </w:pPr>
      <w:rPr>
        <w:rFonts w:ascii="Arial" w:eastAsia="Arial" w:hAnsi="Arial" w:cs="Arial"/>
        <w:b w:val="0"/>
        <w:i w:val="0"/>
        <w:strike w:val="0"/>
        <w:dstrike w:val="0"/>
        <w:color w:val="A5A5A5"/>
        <w:sz w:val="22"/>
        <w:szCs w:val="22"/>
        <w:u w:val="none" w:color="000000"/>
        <w:bdr w:val="none" w:sz="0" w:space="0" w:color="auto"/>
        <w:shd w:val="clear" w:color="auto" w:fill="auto"/>
        <w:vertAlign w:val="baseline"/>
      </w:rPr>
    </w:lvl>
    <w:lvl w:ilvl="4" w:tplc="103E6426">
      <w:start w:val="1"/>
      <w:numFmt w:val="bullet"/>
      <w:lvlText w:val="o"/>
      <w:lvlJc w:val="left"/>
      <w:pPr>
        <w:ind w:left="3516"/>
      </w:pPr>
      <w:rPr>
        <w:rFonts w:ascii="Arial" w:eastAsia="Arial" w:hAnsi="Arial" w:cs="Arial"/>
        <w:b w:val="0"/>
        <w:i w:val="0"/>
        <w:strike w:val="0"/>
        <w:dstrike w:val="0"/>
        <w:color w:val="A5A5A5"/>
        <w:sz w:val="22"/>
        <w:szCs w:val="22"/>
        <w:u w:val="none" w:color="000000"/>
        <w:bdr w:val="none" w:sz="0" w:space="0" w:color="auto"/>
        <w:shd w:val="clear" w:color="auto" w:fill="auto"/>
        <w:vertAlign w:val="baseline"/>
      </w:rPr>
    </w:lvl>
    <w:lvl w:ilvl="5" w:tplc="698A5BA0">
      <w:start w:val="1"/>
      <w:numFmt w:val="bullet"/>
      <w:lvlText w:val="▪"/>
      <w:lvlJc w:val="left"/>
      <w:pPr>
        <w:ind w:left="4236"/>
      </w:pPr>
      <w:rPr>
        <w:rFonts w:ascii="Arial" w:eastAsia="Arial" w:hAnsi="Arial" w:cs="Arial"/>
        <w:b w:val="0"/>
        <w:i w:val="0"/>
        <w:strike w:val="0"/>
        <w:dstrike w:val="0"/>
        <w:color w:val="A5A5A5"/>
        <w:sz w:val="22"/>
        <w:szCs w:val="22"/>
        <w:u w:val="none" w:color="000000"/>
        <w:bdr w:val="none" w:sz="0" w:space="0" w:color="auto"/>
        <w:shd w:val="clear" w:color="auto" w:fill="auto"/>
        <w:vertAlign w:val="baseline"/>
      </w:rPr>
    </w:lvl>
    <w:lvl w:ilvl="6" w:tplc="6CEE5530">
      <w:start w:val="1"/>
      <w:numFmt w:val="bullet"/>
      <w:lvlText w:val="•"/>
      <w:lvlJc w:val="left"/>
      <w:pPr>
        <w:ind w:left="4956"/>
      </w:pPr>
      <w:rPr>
        <w:rFonts w:ascii="Arial" w:eastAsia="Arial" w:hAnsi="Arial" w:cs="Arial"/>
        <w:b w:val="0"/>
        <w:i w:val="0"/>
        <w:strike w:val="0"/>
        <w:dstrike w:val="0"/>
        <w:color w:val="A5A5A5"/>
        <w:sz w:val="22"/>
        <w:szCs w:val="22"/>
        <w:u w:val="none" w:color="000000"/>
        <w:bdr w:val="none" w:sz="0" w:space="0" w:color="auto"/>
        <w:shd w:val="clear" w:color="auto" w:fill="auto"/>
        <w:vertAlign w:val="baseline"/>
      </w:rPr>
    </w:lvl>
    <w:lvl w:ilvl="7" w:tplc="6690326E">
      <w:start w:val="1"/>
      <w:numFmt w:val="bullet"/>
      <w:lvlText w:val="o"/>
      <w:lvlJc w:val="left"/>
      <w:pPr>
        <w:ind w:left="5676"/>
      </w:pPr>
      <w:rPr>
        <w:rFonts w:ascii="Arial" w:eastAsia="Arial" w:hAnsi="Arial" w:cs="Arial"/>
        <w:b w:val="0"/>
        <w:i w:val="0"/>
        <w:strike w:val="0"/>
        <w:dstrike w:val="0"/>
        <w:color w:val="A5A5A5"/>
        <w:sz w:val="22"/>
        <w:szCs w:val="22"/>
        <w:u w:val="none" w:color="000000"/>
        <w:bdr w:val="none" w:sz="0" w:space="0" w:color="auto"/>
        <w:shd w:val="clear" w:color="auto" w:fill="auto"/>
        <w:vertAlign w:val="baseline"/>
      </w:rPr>
    </w:lvl>
    <w:lvl w:ilvl="8" w:tplc="FF90FEE0">
      <w:start w:val="1"/>
      <w:numFmt w:val="bullet"/>
      <w:lvlText w:val="▪"/>
      <w:lvlJc w:val="left"/>
      <w:pPr>
        <w:ind w:left="6396"/>
      </w:pPr>
      <w:rPr>
        <w:rFonts w:ascii="Arial" w:eastAsia="Arial" w:hAnsi="Arial" w:cs="Arial"/>
        <w:b w:val="0"/>
        <w:i w:val="0"/>
        <w:strike w:val="0"/>
        <w:dstrike w:val="0"/>
        <w:color w:val="A5A5A5"/>
        <w:sz w:val="22"/>
        <w:szCs w:val="22"/>
        <w:u w:val="none" w:color="000000"/>
        <w:bdr w:val="none" w:sz="0" w:space="0" w:color="auto"/>
        <w:shd w:val="clear" w:color="auto" w:fill="auto"/>
        <w:vertAlign w:val="baseline"/>
      </w:rPr>
    </w:lvl>
  </w:abstractNum>
  <w:abstractNum w:abstractNumId="5" w15:restartNumberingAfterBreak="0">
    <w:nsid w:val="629D77F0"/>
    <w:multiLevelType w:val="hybridMultilevel"/>
    <w:tmpl w:val="E9D6370C"/>
    <w:lvl w:ilvl="0" w:tplc="13363DF2">
      <w:start w:val="1"/>
      <w:numFmt w:val="bullet"/>
      <w:lvlText w:val="•"/>
      <w:lvlJc w:val="left"/>
      <w:pPr>
        <w:ind w:left="720"/>
      </w:pPr>
      <w:rPr>
        <w:rFonts w:ascii="Arial" w:eastAsia="Arial" w:hAnsi="Arial" w:cs="Arial"/>
        <w:b w:val="0"/>
        <w:i w:val="0"/>
        <w:strike w:val="0"/>
        <w:dstrike w:val="0"/>
        <w:color w:val="A5A5A5"/>
        <w:sz w:val="22"/>
        <w:szCs w:val="22"/>
        <w:u w:val="none" w:color="000000"/>
        <w:bdr w:val="none" w:sz="0" w:space="0" w:color="auto"/>
        <w:shd w:val="clear" w:color="auto" w:fill="auto"/>
        <w:vertAlign w:val="baseline"/>
      </w:rPr>
    </w:lvl>
    <w:lvl w:ilvl="1" w:tplc="01B4C2C0">
      <w:start w:val="1"/>
      <w:numFmt w:val="bullet"/>
      <w:lvlText w:val="o"/>
      <w:lvlJc w:val="left"/>
      <w:pPr>
        <w:ind w:left="1440"/>
      </w:pPr>
      <w:rPr>
        <w:rFonts w:ascii="Arial" w:eastAsia="Arial" w:hAnsi="Arial" w:cs="Arial"/>
        <w:b w:val="0"/>
        <w:i w:val="0"/>
        <w:strike w:val="0"/>
        <w:dstrike w:val="0"/>
        <w:color w:val="A5A5A5"/>
        <w:sz w:val="22"/>
        <w:szCs w:val="22"/>
        <w:u w:val="none" w:color="000000"/>
        <w:bdr w:val="none" w:sz="0" w:space="0" w:color="auto"/>
        <w:shd w:val="clear" w:color="auto" w:fill="auto"/>
        <w:vertAlign w:val="baseline"/>
      </w:rPr>
    </w:lvl>
    <w:lvl w:ilvl="2" w:tplc="C8A02BB8">
      <w:start w:val="1"/>
      <w:numFmt w:val="bullet"/>
      <w:lvlText w:val="▪"/>
      <w:lvlJc w:val="left"/>
      <w:pPr>
        <w:ind w:left="2160"/>
      </w:pPr>
      <w:rPr>
        <w:rFonts w:ascii="Arial" w:eastAsia="Arial" w:hAnsi="Arial" w:cs="Arial"/>
        <w:b w:val="0"/>
        <w:i w:val="0"/>
        <w:strike w:val="0"/>
        <w:dstrike w:val="0"/>
        <w:color w:val="A5A5A5"/>
        <w:sz w:val="22"/>
        <w:szCs w:val="22"/>
        <w:u w:val="none" w:color="000000"/>
        <w:bdr w:val="none" w:sz="0" w:space="0" w:color="auto"/>
        <w:shd w:val="clear" w:color="auto" w:fill="auto"/>
        <w:vertAlign w:val="baseline"/>
      </w:rPr>
    </w:lvl>
    <w:lvl w:ilvl="3" w:tplc="837CC472">
      <w:start w:val="1"/>
      <w:numFmt w:val="bullet"/>
      <w:lvlText w:val="•"/>
      <w:lvlJc w:val="left"/>
      <w:pPr>
        <w:ind w:left="2880"/>
      </w:pPr>
      <w:rPr>
        <w:rFonts w:ascii="Arial" w:eastAsia="Arial" w:hAnsi="Arial" w:cs="Arial"/>
        <w:b w:val="0"/>
        <w:i w:val="0"/>
        <w:strike w:val="0"/>
        <w:dstrike w:val="0"/>
        <w:color w:val="A5A5A5"/>
        <w:sz w:val="22"/>
        <w:szCs w:val="22"/>
        <w:u w:val="none" w:color="000000"/>
        <w:bdr w:val="none" w:sz="0" w:space="0" w:color="auto"/>
        <w:shd w:val="clear" w:color="auto" w:fill="auto"/>
        <w:vertAlign w:val="baseline"/>
      </w:rPr>
    </w:lvl>
    <w:lvl w:ilvl="4" w:tplc="C406B7BC">
      <w:start w:val="1"/>
      <w:numFmt w:val="bullet"/>
      <w:lvlText w:val="o"/>
      <w:lvlJc w:val="left"/>
      <w:pPr>
        <w:ind w:left="3600"/>
      </w:pPr>
      <w:rPr>
        <w:rFonts w:ascii="Arial" w:eastAsia="Arial" w:hAnsi="Arial" w:cs="Arial"/>
        <w:b w:val="0"/>
        <w:i w:val="0"/>
        <w:strike w:val="0"/>
        <w:dstrike w:val="0"/>
        <w:color w:val="A5A5A5"/>
        <w:sz w:val="22"/>
        <w:szCs w:val="22"/>
        <w:u w:val="none" w:color="000000"/>
        <w:bdr w:val="none" w:sz="0" w:space="0" w:color="auto"/>
        <w:shd w:val="clear" w:color="auto" w:fill="auto"/>
        <w:vertAlign w:val="baseline"/>
      </w:rPr>
    </w:lvl>
    <w:lvl w:ilvl="5" w:tplc="4962BB88">
      <w:start w:val="1"/>
      <w:numFmt w:val="bullet"/>
      <w:lvlText w:val="▪"/>
      <w:lvlJc w:val="left"/>
      <w:pPr>
        <w:ind w:left="4320"/>
      </w:pPr>
      <w:rPr>
        <w:rFonts w:ascii="Arial" w:eastAsia="Arial" w:hAnsi="Arial" w:cs="Arial"/>
        <w:b w:val="0"/>
        <w:i w:val="0"/>
        <w:strike w:val="0"/>
        <w:dstrike w:val="0"/>
        <w:color w:val="A5A5A5"/>
        <w:sz w:val="22"/>
        <w:szCs w:val="22"/>
        <w:u w:val="none" w:color="000000"/>
        <w:bdr w:val="none" w:sz="0" w:space="0" w:color="auto"/>
        <w:shd w:val="clear" w:color="auto" w:fill="auto"/>
        <w:vertAlign w:val="baseline"/>
      </w:rPr>
    </w:lvl>
    <w:lvl w:ilvl="6" w:tplc="E3805822">
      <w:start w:val="1"/>
      <w:numFmt w:val="bullet"/>
      <w:lvlText w:val="•"/>
      <w:lvlJc w:val="left"/>
      <w:pPr>
        <w:ind w:left="5040"/>
      </w:pPr>
      <w:rPr>
        <w:rFonts w:ascii="Arial" w:eastAsia="Arial" w:hAnsi="Arial" w:cs="Arial"/>
        <w:b w:val="0"/>
        <w:i w:val="0"/>
        <w:strike w:val="0"/>
        <w:dstrike w:val="0"/>
        <w:color w:val="A5A5A5"/>
        <w:sz w:val="22"/>
        <w:szCs w:val="22"/>
        <w:u w:val="none" w:color="000000"/>
        <w:bdr w:val="none" w:sz="0" w:space="0" w:color="auto"/>
        <w:shd w:val="clear" w:color="auto" w:fill="auto"/>
        <w:vertAlign w:val="baseline"/>
      </w:rPr>
    </w:lvl>
    <w:lvl w:ilvl="7" w:tplc="9FC26A9C">
      <w:start w:val="1"/>
      <w:numFmt w:val="bullet"/>
      <w:lvlText w:val="o"/>
      <w:lvlJc w:val="left"/>
      <w:pPr>
        <w:ind w:left="5760"/>
      </w:pPr>
      <w:rPr>
        <w:rFonts w:ascii="Arial" w:eastAsia="Arial" w:hAnsi="Arial" w:cs="Arial"/>
        <w:b w:val="0"/>
        <w:i w:val="0"/>
        <w:strike w:val="0"/>
        <w:dstrike w:val="0"/>
        <w:color w:val="A5A5A5"/>
        <w:sz w:val="22"/>
        <w:szCs w:val="22"/>
        <w:u w:val="none" w:color="000000"/>
        <w:bdr w:val="none" w:sz="0" w:space="0" w:color="auto"/>
        <w:shd w:val="clear" w:color="auto" w:fill="auto"/>
        <w:vertAlign w:val="baseline"/>
      </w:rPr>
    </w:lvl>
    <w:lvl w:ilvl="8" w:tplc="6EE493CE">
      <w:start w:val="1"/>
      <w:numFmt w:val="bullet"/>
      <w:lvlText w:val="▪"/>
      <w:lvlJc w:val="left"/>
      <w:pPr>
        <w:ind w:left="6480"/>
      </w:pPr>
      <w:rPr>
        <w:rFonts w:ascii="Arial" w:eastAsia="Arial" w:hAnsi="Arial" w:cs="Arial"/>
        <w:b w:val="0"/>
        <w:i w:val="0"/>
        <w:strike w:val="0"/>
        <w:dstrike w:val="0"/>
        <w:color w:val="A5A5A5"/>
        <w:sz w:val="22"/>
        <w:szCs w:val="22"/>
        <w:u w:val="none" w:color="000000"/>
        <w:bdr w:val="none" w:sz="0" w:space="0" w:color="auto"/>
        <w:shd w:val="clear" w:color="auto" w:fill="auto"/>
        <w:vertAlign w:val="baseline"/>
      </w:rPr>
    </w:lvl>
  </w:abstractNum>
  <w:abstractNum w:abstractNumId="6" w15:restartNumberingAfterBreak="0">
    <w:nsid w:val="66535AF0"/>
    <w:multiLevelType w:val="hybridMultilevel"/>
    <w:tmpl w:val="F5847A9E"/>
    <w:lvl w:ilvl="0" w:tplc="94BEDCE2">
      <w:start w:val="1"/>
      <w:numFmt w:val="bullet"/>
      <w:lvlText w:val="•"/>
      <w:lvlJc w:val="left"/>
      <w:pPr>
        <w:ind w:left="720"/>
      </w:pPr>
      <w:rPr>
        <w:rFonts w:ascii="Arial" w:eastAsia="Arial" w:hAnsi="Arial" w:cs="Arial"/>
        <w:b w:val="0"/>
        <w:i w:val="0"/>
        <w:strike w:val="0"/>
        <w:dstrike w:val="0"/>
        <w:color w:val="A5A5A5"/>
        <w:sz w:val="22"/>
        <w:szCs w:val="22"/>
        <w:u w:val="none" w:color="000000"/>
        <w:bdr w:val="none" w:sz="0" w:space="0" w:color="auto"/>
        <w:shd w:val="clear" w:color="auto" w:fill="auto"/>
        <w:vertAlign w:val="baseline"/>
      </w:rPr>
    </w:lvl>
    <w:lvl w:ilvl="1" w:tplc="69AC603C">
      <w:start w:val="1"/>
      <w:numFmt w:val="bullet"/>
      <w:lvlText w:val="o"/>
      <w:lvlJc w:val="left"/>
      <w:pPr>
        <w:ind w:left="1439"/>
      </w:pPr>
      <w:rPr>
        <w:rFonts w:ascii="Arial" w:eastAsia="Arial" w:hAnsi="Arial" w:cs="Arial"/>
        <w:b w:val="0"/>
        <w:i w:val="0"/>
        <w:strike w:val="0"/>
        <w:dstrike w:val="0"/>
        <w:color w:val="A5A5A5"/>
        <w:sz w:val="22"/>
        <w:szCs w:val="22"/>
        <w:u w:val="none" w:color="000000"/>
        <w:bdr w:val="none" w:sz="0" w:space="0" w:color="auto"/>
        <w:shd w:val="clear" w:color="auto" w:fill="auto"/>
        <w:vertAlign w:val="baseline"/>
      </w:rPr>
    </w:lvl>
    <w:lvl w:ilvl="2" w:tplc="4EBE2DFC">
      <w:start w:val="1"/>
      <w:numFmt w:val="bullet"/>
      <w:lvlText w:val="▪"/>
      <w:lvlJc w:val="left"/>
      <w:pPr>
        <w:ind w:left="2159"/>
      </w:pPr>
      <w:rPr>
        <w:rFonts w:ascii="Arial" w:eastAsia="Arial" w:hAnsi="Arial" w:cs="Arial"/>
        <w:b w:val="0"/>
        <w:i w:val="0"/>
        <w:strike w:val="0"/>
        <w:dstrike w:val="0"/>
        <w:color w:val="A5A5A5"/>
        <w:sz w:val="22"/>
        <w:szCs w:val="22"/>
        <w:u w:val="none" w:color="000000"/>
        <w:bdr w:val="none" w:sz="0" w:space="0" w:color="auto"/>
        <w:shd w:val="clear" w:color="auto" w:fill="auto"/>
        <w:vertAlign w:val="baseline"/>
      </w:rPr>
    </w:lvl>
    <w:lvl w:ilvl="3" w:tplc="A8B6F514">
      <w:start w:val="1"/>
      <w:numFmt w:val="bullet"/>
      <w:lvlText w:val="•"/>
      <w:lvlJc w:val="left"/>
      <w:pPr>
        <w:ind w:left="2879"/>
      </w:pPr>
      <w:rPr>
        <w:rFonts w:ascii="Arial" w:eastAsia="Arial" w:hAnsi="Arial" w:cs="Arial"/>
        <w:b w:val="0"/>
        <w:i w:val="0"/>
        <w:strike w:val="0"/>
        <w:dstrike w:val="0"/>
        <w:color w:val="A5A5A5"/>
        <w:sz w:val="22"/>
        <w:szCs w:val="22"/>
        <w:u w:val="none" w:color="000000"/>
        <w:bdr w:val="none" w:sz="0" w:space="0" w:color="auto"/>
        <w:shd w:val="clear" w:color="auto" w:fill="auto"/>
        <w:vertAlign w:val="baseline"/>
      </w:rPr>
    </w:lvl>
    <w:lvl w:ilvl="4" w:tplc="C6F07226">
      <w:start w:val="1"/>
      <w:numFmt w:val="bullet"/>
      <w:lvlText w:val="o"/>
      <w:lvlJc w:val="left"/>
      <w:pPr>
        <w:ind w:left="3599"/>
      </w:pPr>
      <w:rPr>
        <w:rFonts w:ascii="Arial" w:eastAsia="Arial" w:hAnsi="Arial" w:cs="Arial"/>
        <w:b w:val="0"/>
        <w:i w:val="0"/>
        <w:strike w:val="0"/>
        <w:dstrike w:val="0"/>
        <w:color w:val="A5A5A5"/>
        <w:sz w:val="22"/>
        <w:szCs w:val="22"/>
        <w:u w:val="none" w:color="000000"/>
        <w:bdr w:val="none" w:sz="0" w:space="0" w:color="auto"/>
        <w:shd w:val="clear" w:color="auto" w:fill="auto"/>
        <w:vertAlign w:val="baseline"/>
      </w:rPr>
    </w:lvl>
    <w:lvl w:ilvl="5" w:tplc="B11E4398">
      <w:start w:val="1"/>
      <w:numFmt w:val="bullet"/>
      <w:lvlText w:val="▪"/>
      <w:lvlJc w:val="left"/>
      <w:pPr>
        <w:ind w:left="4319"/>
      </w:pPr>
      <w:rPr>
        <w:rFonts w:ascii="Arial" w:eastAsia="Arial" w:hAnsi="Arial" w:cs="Arial"/>
        <w:b w:val="0"/>
        <w:i w:val="0"/>
        <w:strike w:val="0"/>
        <w:dstrike w:val="0"/>
        <w:color w:val="A5A5A5"/>
        <w:sz w:val="22"/>
        <w:szCs w:val="22"/>
        <w:u w:val="none" w:color="000000"/>
        <w:bdr w:val="none" w:sz="0" w:space="0" w:color="auto"/>
        <w:shd w:val="clear" w:color="auto" w:fill="auto"/>
        <w:vertAlign w:val="baseline"/>
      </w:rPr>
    </w:lvl>
    <w:lvl w:ilvl="6" w:tplc="A56EF606">
      <w:start w:val="1"/>
      <w:numFmt w:val="bullet"/>
      <w:lvlText w:val="•"/>
      <w:lvlJc w:val="left"/>
      <w:pPr>
        <w:ind w:left="5039"/>
      </w:pPr>
      <w:rPr>
        <w:rFonts w:ascii="Arial" w:eastAsia="Arial" w:hAnsi="Arial" w:cs="Arial"/>
        <w:b w:val="0"/>
        <w:i w:val="0"/>
        <w:strike w:val="0"/>
        <w:dstrike w:val="0"/>
        <w:color w:val="A5A5A5"/>
        <w:sz w:val="22"/>
        <w:szCs w:val="22"/>
        <w:u w:val="none" w:color="000000"/>
        <w:bdr w:val="none" w:sz="0" w:space="0" w:color="auto"/>
        <w:shd w:val="clear" w:color="auto" w:fill="auto"/>
        <w:vertAlign w:val="baseline"/>
      </w:rPr>
    </w:lvl>
    <w:lvl w:ilvl="7" w:tplc="074C5276">
      <w:start w:val="1"/>
      <w:numFmt w:val="bullet"/>
      <w:lvlText w:val="o"/>
      <w:lvlJc w:val="left"/>
      <w:pPr>
        <w:ind w:left="5759"/>
      </w:pPr>
      <w:rPr>
        <w:rFonts w:ascii="Arial" w:eastAsia="Arial" w:hAnsi="Arial" w:cs="Arial"/>
        <w:b w:val="0"/>
        <w:i w:val="0"/>
        <w:strike w:val="0"/>
        <w:dstrike w:val="0"/>
        <w:color w:val="A5A5A5"/>
        <w:sz w:val="22"/>
        <w:szCs w:val="22"/>
        <w:u w:val="none" w:color="000000"/>
        <w:bdr w:val="none" w:sz="0" w:space="0" w:color="auto"/>
        <w:shd w:val="clear" w:color="auto" w:fill="auto"/>
        <w:vertAlign w:val="baseline"/>
      </w:rPr>
    </w:lvl>
    <w:lvl w:ilvl="8" w:tplc="D4D8FEC4">
      <w:start w:val="1"/>
      <w:numFmt w:val="bullet"/>
      <w:lvlText w:val="▪"/>
      <w:lvlJc w:val="left"/>
      <w:pPr>
        <w:ind w:left="6479"/>
      </w:pPr>
      <w:rPr>
        <w:rFonts w:ascii="Arial" w:eastAsia="Arial" w:hAnsi="Arial" w:cs="Arial"/>
        <w:b w:val="0"/>
        <w:i w:val="0"/>
        <w:strike w:val="0"/>
        <w:dstrike w:val="0"/>
        <w:color w:val="A5A5A5"/>
        <w:sz w:val="22"/>
        <w:szCs w:val="22"/>
        <w:u w:val="none" w:color="000000"/>
        <w:bdr w:val="none" w:sz="0" w:space="0" w:color="auto"/>
        <w:shd w:val="clear" w:color="auto" w:fill="auto"/>
        <w:vertAlign w:val="baseline"/>
      </w:rPr>
    </w:lvl>
  </w:abstractNum>
  <w:num w:numId="1" w16cid:durableId="1916090307">
    <w:abstractNumId w:val="0"/>
  </w:num>
  <w:num w:numId="2" w16cid:durableId="1746293038">
    <w:abstractNumId w:val="3"/>
  </w:num>
  <w:num w:numId="3" w16cid:durableId="160124834">
    <w:abstractNumId w:val="2"/>
  </w:num>
  <w:num w:numId="4" w16cid:durableId="751897365">
    <w:abstractNumId w:val="4"/>
  </w:num>
  <w:num w:numId="5" w16cid:durableId="422267244">
    <w:abstractNumId w:val="6"/>
  </w:num>
  <w:num w:numId="6" w16cid:durableId="248005571">
    <w:abstractNumId w:val="1"/>
  </w:num>
  <w:num w:numId="7" w16cid:durableId="16817389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47E"/>
    <w:rsid w:val="0047747E"/>
    <w:rsid w:val="004A5D49"/>
    <w:rsid w:val="00A03BA7"/>
    <w:rsid w:val="00BD32C0"/>
    <w:rsid w:val="00C764A3"/>
    <w:rsid w:val="00FF52D8"/>
    <w:rsid w:val="3500FA25"/>
    <w:rsid w:val="5F380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154C9"/>
  <w15:docId w15:val="{0AD5B463-5F16-441C-ACC3-5BB07E955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5" w:line="254" w:lineRule="auto"/>
      <w:ind w:left="293"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93" w:hanging="10"/>
      <w:outlineLvl w:val="0"/>
    </w:pPr>
    <w:rPr>
      <w:rFonts w:ascii="Calibri" w:eastAsia="Calibri" w:hAnsi="Calibri" w:cs="Calibri"/>
      <w:b/>
      <w:color w:val="2F5597"/>
      <w:sz w:val="28"/>
    </w:rPr>
  </w:style>
  <w:style w:type="paragraph" w:styleId="Heading2">
    <w:name w:val="heading 2"/>
    <w:next w:val="Normal"/>
    <w:link w:val="Heading2Char"/>
    <w:uiPriority w:val="9"/>
    <w:unhideWhenUsed/>
    <w:qFormat/>
    <w:pPr>
      <w:keepNext/>
      <w:keepLines/>
      <w:spacing w:after="0"/>
      <w:ind w:left="562" w:hanging="10"/>
      <w:outlineLvl w:val="1"/>
    </w:pPr>
    <w:rPr>
      <w:rFonts w:ascii="Calibri" w:eastAsia="Calibri" w:hAnsi="Calibri" w:cs="Calibri"/>
      <w:b/>
      <w:color w:val="2F559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2F5597"/>
      <w:sz w:val="24"/>
    </w:rPr>
  </w:style>
  <w:style w:type="character" w:customStyle="1" w:styleId="Heading1Char">
    <w:name w:val="Heading 1 Char"/>
    <w:link w:val="Heading1"/>
    <w:rPr>
      <w:rFonts w:ascii="Calibri" w:eastAsia="Calibri" w:hAnsi="Calibri" w:cs="Calibri"/>
      <w:b/>
      <w:color w:val="2F5597"/>
      <w:sz w:val="28"/>
    </w:rPr>
  </w:style>
  <w:style w:type="paragraph" w:styleId="Header">
    <w:name w:val="header"/>
    <w:basedOn w:val="Normal"/>
    <w:link w:val="HeaderChar"/>
    <w:uiPriority w:val="99"/>
    <w:unhideWhenUsed/>
    <w:rsid w:val="00BD32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2C0"/>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435AF949BB4441A3C50C7ABDC5E727" ma:contentTypeVersion="5" ma:contentTypeDescription="Create a new document." ma:contentTypeScope="" ma:versionID="5b3be01c83fc6e257808be7fc076bf65">
  <xsd:schema xmlns:xsd="http://www.w3.org/2001/XMLSchema" xmlns:xs="http://www.w3.org/2001/XMLSchema" xmlns:p="http://schemas.microsoft.com/office/2006/metadata/properties" xmlns:ns2="0913687e-dfc3-4961-a623-a37aa04e8e12" xmlns:ns3="1fffb60a-d81b-4561-a1c2-ac8a16d7ed03" targetNamespace="http://schemas.microsoft.com/office/2006/metadata/properties" ma:root="true" ma:fieldsID="bdd48d0a2425686d6ffbc19e4ea51491" ns2:_="" ns3:_="">
    <xsd:import namespace="0913687e-dfc3-4961-a623-a37aa04e8e12"/>
    <xsd:import namespace="1fffb60a-d81b-4561-a1c2-ac8a16d7ed0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3687e-dfc3-4961-a623-a37aa04e8e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ffb60a-d81b-4561-a1c2-ac8a16d7ed0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913687e-dfc3-4961-a623-a37aa04e8e12">
      <UserInfo>
        <DisplayName>Sarb Gulzar</DisplayName>
        <AccountId>12</AccountId>
        <AccountType/>
      </UserInfo>
      <UserInfo>
        <DisplayName>James McCracken</DisplayName>
        <AccountId>54</AccountId>
        <AccountType/>
      </UserInfo>
    </SharedWithUsers>
  </documentManagement>
</p:properties>
</file>

<file path=customXml/itemProps1.xml><?xml version="1.0" encoding="utf-8"?>
<ds:datastoreItem xmlns:ds="http://schemas.openxmlformats.org/officeDocument/2006/customXml" ds:itemID="{D241B2E1-E04B-4082-AB7E-93B3F5A16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3687e-dfc3-4961-a623-a37aa04e8e12"/>
    <ds:schemaRef ds:uri="1fffb60a-d81b-4561-a1c2-ac8a16d7ed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3CC547-E649-46F4-BC8D-1FDB266AE34D}">
  <ds:schemaRefs>
    <ds:schemaRef ds:uri="http://schemas.microsoft.com/sharepoint/v3/contenttype/forms"/>
  </ds:schemaRefs>
</ds:datastoreItem>
</file>

<file path=customXml/itemProps3.xml><?xml version="1.0" encoding="utf-8"?>
<ds:datastoreItem xmlns:ds="http://schemas.openxmlformats.org/officeDocument/2006/customXml" ds:itemID="{AD7FDF72-0824-4E8B-9FB5-87F228CD5B53}">
  <ds:schemaRefs>
    <ds:schemaRef ds:uri="http://purl.org/dc/dcmitype/"/>
    <ds:schemaRef ds:uri="http://schemas.microsoft.com/office/2006/metadata/properties"/>
    <ds:schemaRef ds:uri="http://schemas.openxmlformats.org/package/2006/metadata/core-properties"/>
    <ds:schemaRef ds:uri="0913687e-dfc3-4961-a623-a37aa04e8e12"/>
    <ds:schemaRef ds:uri="1fffb60a-d81b-4561-a1c2-ac8a16d7ed03"/>
    <ds:schemaRef ds:uri="http://www.w3.org/XML/1998/namespace"/>
    <ds:schemaRef ds:uri="http://purl.org/dc/terms/"/>
    <ds:schemaRef ds:uri="http://schemas.microsoft.com/office/2006/documentManagement/types"/>
    <ds:schemaRef ds:uri="http://purl.org/dc/elements/1.1/"/>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1348</Words>
  <Characters>7686</Characters>
  <Application>Microsoft Office Word</Application>
  <DocSecurity>0</DocSecurity>
  <Lines>64</Lines>
  <Paragraphs>18</Paragraphs>
  <ScaleCrop>false</ScaleCrop>
  <Company/>
  <LinksUpToDate>false</LinksUpToDate>
  <CharactersWithSpaces>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Friesen</dc:creator>
  <cp:keywords/>
  <cp:lastModifiedBy>Andrew Friesen</cp:lastModifiedBy>
  <cp:revision>2</cp:revision>
  <dcterms:created xsi:type="dcterms:W3CDTF">2023-09-08T10:47:00Z</dcterms:created>
  <dcterms:modified xsi:type="dcterms:W3CDTF">2023-09-08T10:47:00Z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0x010100DA435AF949BB4441A3C50C7ABDC5E727</vt:lpwstr>
  </property>
  <property fmtid="{D5CDD505-2E9C-101B-9397-08002B2CF9AE}" pid="3" name="Order">
    <vt:r8>153200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